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CDA59" w14:textId="77777777" w:rsidR="00BE5252" w:rsidRDefault="00BE5252" w:rsidP="00BE5252">
      <w:pPr>
        <w:adjustRightInd w:val="0"/>
        <w:snapToGrid w:val="0"/>
        <w:jc w:val="both"/>
        <w:rPr>
          <w:rFonts w:ascii="Times New Roman" w:hAnsi="Times New Roman" w:cs="Times New Roman"/>
          <w:sz w:val="22"/>
          <w:szCs w:val="22"/>
          <w:lang w:val="en-US"/>
        </w:rPr>
      </w:pPr>
    </w:p>
    <w:p w14:paraId="5E80E4D4" w14:textId="77777777" w:rsidR="00843F8D" w:rsidRDefault="00843F8D" w:rsidP="00BE5252">
      <w:pPr>
        <w:adjustRightInd w:val="0"/>
        <w:snapToGrid w:val="0"/>
        <w:jc w:val="both"/>
        <w:rPr>
          <w:rFonts w:ascii="Times New Roman" w:hAnsi="Times New Roman" w:cs="Times New Roman"/>
          <w:sz w:val="22"/>
          <w:szCs w:val="22"/>
          <w:lang w:val="en-US"/>
        </w:rPr>
      </w:pPr>
    </w:p>
    <w:p w14:paraId="1232C3AA" w14:textId="1E1A0B74" w:rsidR="00843F8D" w:rsidRDefault="00843F8D" w:rsidP="00843F8D">
      <w:pPr>
        <w:adjustRightInd w:val="0"/>
        <w:snapToGrid w:val="0"/>
        <w:jc w:val="center"/>
        <w:rPr>
          <w:rFonts w:ascii="Times New Roman" w:hAnsi="Times New Roman" w:cs="Times New Roman"/>
          <w:sz w:val="22"/>
          <w:szCs w:val="22"/>
          <w:lang w:val="en-US"/>
        </w:rPr>
      </w:pPr>
      <w:r>
        <w:rPr>
          <w:rFonts w:asciiTheme="majorHAnsi" w:hAnsiTheme="majorHAnsi" w:cstheme="majorHAnsi"/>
          <w:noProof/>
          <w:sz w:val="22"/>
          <w:szCs w:val="22"/>
          <w:lang w:val="en-US"/>
          <w14:ligatures w14:val="standardContextual"/>
        </w:rPr>
        <w:drawing>
          <wp:inline distT="0" distB="0" distL="0" distR="0" wp14:anchorId="683623AD" wp14:editId="00038914">
            <wp:extent cx="1985875" cy="1756721"/>
            <wp:effectExtent l="0" t="0" r="0" b="0"/>
            <wp:docPr id="1" name="Picture 1" descr="A logo of a united nations organiz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united nations organizati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02631" cy="1771544"/>
                    </a:xfrm>
                    <a:prstGeom prst="rect">
                      <a:avLst/>
                    </a:prstGeom>
                  </pic:spPr>
                </pic:pic>
              </a:graphicData>
            </a:graphic>
          </wp:inline>
        </w:drawing>
      </w:r>
    </w:p>
    <w:p w14:paraId="63ADC0E1" w14:textId="77777777" w:rsidR="00843F8D" w:rsidRDefault="00843F8D" w:rsidP="00BE5252">
      <w:pPr>
        <w:adjustRightInd w:val="0"/>
        <w:snapToGrid w:val="0"/>
        <w:jc w:val="both"/>
        <w:rPr>
          <w:rFonts w:ascii="Times New Roman" w:hAnsi="Times New Roman" w:cs="Times New Roman"/>
          <w:sz w:val="22"/>
          <w:szCs w:val="22"/>
          <w:lang w:val="en-US"/>
        </w:rPr>
      </w:pPr>
    </w:p>
    <w:p w14:paraId="0C617774" w14:textId="0BC0ADCA" w:rsidR="00BE5252" w:rsidRPr="00CB54F8" w:rsidRDefault="00843F8D" w:rsidP="00BE5252">
      <w:pPr>
        <w:adjustRightInd w:val="0"/>
        <w:snapToGrid w:val="0"/>
        <w:jc w:val="center"/>
        <w:outlineLvl w:val="0"/>
        <w:rPr>
          <w:rFonts w:ascii="Times New Roman" w:hAnsi="Times New Roman" w:cs="Times New Roman"/>
          <w:b/>
          <w:bCs/>
          <w:color w:val="009EDB"/>
          <w:sz w:val="48"/>
          <w:szCs w:val="48"/>
          <w:lang w:val="en-US"/>
        </w:rPr>
      </w:pPr>
      <w:r>
        <w:rPr>
          <w:rFonts w:ascii="Times New Roman" w:hAnsi="Times New Roman" w:cs="Times New Roman"/>
          <w:b/>
          <w:bCs/>
          <w:color w:val="009EDB"/>
          <w:sz w:val="48"/>
          <w:szCs w:val="48"/>
          <w:lang w:val="en-US"/>
        </w:rPr>
        <w:t>C</w:t>
      </w:r>
      <w:r w:rsidR="00BE5252" w:rsidRPr="00CB54F8">
        <w:rPr>
          <w:rFonts w:ascii="Times New Roman" w:hAnsi="Times New Roman" w:cs="Times New Roman"/>
          <w:b/>
          <w:bCs/>
          <w:color w:val="009EDB"/>
          <w:sz w:val="48"/>
          <w:szCs w:val="48"/>
          <w:lang w:val="en-US"/>
        </w:rPr>
        <w:t>ommunications Strategy</w:t>
      </w:r>
    </w:p>
    <w:p w14:paraId="12305EEE" w14:textId="77777777" w:rsidR="00BE5252" w:rsidRPr="00CB54F8" w:rsidRDefault="00BE5252" w:rsidP="00BE5252">
      <w:pPr>
        <w:rPr>
          <w:rFonts w:ascii="Times New Roman" w:hAnsi="Times New Roman" w:cs="Times New Roman"/>
          <w:b/>
          <w:bCs/>
          <w:color w:val="009EDB"/>
          <w:sz w:val="48"/>
          <w:szCs w:val="48"/>
          <w:lang w:val="en-US"/>
        </w:rPr>
      </w:pPr>
    </w:p>
    <w:p w14:paraId="64B6965E" w14:textId="77777777" w:rsidR="00BE5252" w:rsidRPr="0060452F" w:rsidRDefault="00BE5252" w:rsidP="00BE5252">
      <w:pPr>
        <w:adjustRightInd w:val="0"/>
        <w:snapToGrid w:val="0"/>
        <w:rPr>
          <w:sz w:val="16"/>
          <w:szCs w:val="16"/>
          <w:lang w:val="en-US"/>
        </w:rPr>
      </w:pPr>
    </w:p>
    <w:p w14:paraId="4BB3800B" w14:textId="77777777" w:rsidR="00BE5252" w:rsidRDefault="00BE5252" w:rsidP="00BE5252">
      <w:pPr>
        <w:pBdr>
          <w:bottom w:val="single" w:sz="18" w:space="1" w:color="00B0F0"/>
        </w:pBdr>
        <w:rPr>
          <w:rFonts w:ascii="Times New Roman" w:eastAsia="Arial" w:hAnsi="Times New Roman" w:cs="Times New Roman"/>
          <w:b/>
          <w:bCs/>
          <w:color w:val="009EDB"/>
          <w:sz w:val="28"/>
          <w:szCs w:val="28"/>
          <w:lang w:val="en-US"/>
        </w:rPr>
      </w:pPr>
      <w:r>
        <w:rPr>
          <w:rFonts w:ascii="Times New Roman" w:eastAsia="Arial" w:hAnsi="Times New Roman" w:cs="Times New Roman"/>
          <w:b/>
          <w:bCs/>
          <w:color w:val="009EDB"/>
          <w:sz w:val="28"/>
          <w:szCs w:val="28"/>
          <w:lang w:val="en-US"/>
        </w:rPr>
        <w:t>A: Purpose</w:t>
      </w:r>
    </w:p>
    <w:p w14:paraId="4044156A" w14:textId="77777777" w:rsidR="00BE5252" w:rsidRDefault="00BE5252" w:rsidP="00BE5252">
      <w:pPr>
        <w:pBdr>
          <w:bottom w:val="single" w:sz="18" w:space="1" w:color="00B0F0"/>
        </w:pBdr>
        <w:rPr>
          <w:rFonts w:ascii="Times New Roman" w:eastAsia="Arial" w:hAnsi="Times New Roman" w:cs="Times New Roman"/>
          <w:b/>
          <w:bCs/>
          <w:color w:val="009EDB"/>
          <w:sz w:val="28"/>
          <w:szCs w:val="28"/>
          <w:lang w:val="en-US"/>
        </w:rPr>
      </w:pPr>
    </w:p>
    <w:p w14:paraId="199B9B9D" w14:textId="77777777" w:rsidR="00627663" w:rsidRDefault="00627663" w:rsidP="00627663">
      <w:pPr>
        <w:jc w:val="both"/>
        <w:rPr>
          <w:rFonts w:asciiTheme="majorHAnsi" w:hAnsiTheme="majorHAnsi" w:cstheme="majorHAnsi"/>
          <w:sz w:val="22"/>
          <w:szCs w:val="22"/>
          <w:lang w:val="en-GB"/>
        </w:rPr>
      </w:pPr>
    </w:p>
    <w:p w14:paraId="16613B99" w14:textId="58F3BCB7" w:rsidR="00E37A00" w:rsidRPr="008D4175" w:rsidRDefault="00E37A00" w:rsidP="00627663">
      <w:pPr>
        <w:jc w:val="both"/>
        <w:rPr>
          <w:rFonts w:asciiTheme="majorHAnsi" w:hAnsiTheme="majorHAnsi" w:cstheme="majorHAnsi"/>
          <w:sz w:val="22"/>
          <w:szCs w:val="22"/>
          <w:lang w:val="en-GB"/>
        </w:rPr>
      </w:pPr>
      <w:r w:rsidRPr="00E37A00">
        <w:rPr>
          <w:rFonts w:asciiTheme="majorHAnsi" w:hAnsiTheme="majorHAnsi" w:cstheme="majorHAnsi"/>
          <w:sz w:val="22"/>
          <w:szCs w:val="22"/>
          <w:lang w:val="en-GB"/>
        </w:rPr>
        <w:t xml:space="preserve">This strategy aims to support political dialogue at both national and sub-national levels in Carana through a proactive, interactive and disciplined approach to communication. Its objectives include fostering the KPA (Kalari Peace Agreement) and facilitating its implementation, </w:t>
      </w:r>
      <w:r w:rsidR="001B1F95">
        <w:rPr>
          <w:rFonts w:asciiTheme="majorHAnsi" w:hAnsiTheme="majorHAnsi" w:cstheme="majorHAnsi"/>
          <w:sz w:val="22"/>
          <w:szCs w:val="22"/>
          <w:lang w:val="en-GB"/>
        </w:rPr>
        <w:t>support</w:t>
      </w:r>
      <w:r w:rsidRPr="00E37A00">
        <w:rPr>
          <w:rFonts w:asciiTheme="majorHAnsi" w:hAnsiTheme="majorHAnsi" w:cstheme="majorHAnsi"/>
          <w:sz w:val="22"/>
          <w:szCs w:val="22"/>
          <w:lang w:val="en-GB"/>
        </w:rPr>
        <w:t xml:space="preserve"> security and stabilization efforts in </w:t>
      </w:r>
      <w:r w:rsidR="001B1F95">
        <w:rPr>
          <w:rFonts w:asciiTheme="majorHAnsi" w:hAnsiTheme="majorHAnsi" w:cstheme="majorHAnsi"/>
          <w:sz w:val="22"/>
          <w:szCs w:val="22"/>
          <w:lang w:val="en-GB"/>
        </w:rPr>
        <w:t>key</w:t>
      </w:r>
      <w:r w:rsidRPr="00E37A00">
        <w:rPr>
          <w:rFonts w:asciiTheme="majorHAnsi" w:hAnsiTheme="majorHAnsi" w:cstheme="majorHAnsi"/>
          <w:sz w:val="22"/>
          <w:szCs w:val="22"/>
          <w:lang w:val="en-GB"/>
        </w:rPr>
        <w:t xml:space="preserve"> contested areas, and ensuring the establishment and operationalization of </w:t>
      </w:r>
      <w:r w:rsidR="001B1F95">
        <w:rPr>
          <w:rFonts w:asciiTheme="majorHAnsi" w:hAnsiTheme="majorHAnsi" w:cstheme="majorHAnsi"/>
          <w:sz w:val="22"/>
          <w:szCs w:val="22"/>
          <w:lang w:val="en-GB"/>
        </w:rPr>
        <w:t xml:space="preserve">full </w:t>
      </w:r>
      <w:r w:rsidRPr="00E37A00">
        <w:rPr>
          <w:rFonts w:asciiTheme="majorHAnsi" w:hAnsiTheme="majorHAnsi" w:cstheme="majorHAnsi"/>
          <w:sz w:val="22"/>
          <w:szCs w:val="22"/>
          <w:lang w:val="en-GB"/>
        </w:rPr>
        <w:t xml:space="preserve">UNAC Mission capacity in key </w:t>
      </w:r>
      <w:r w:rsidR="001B1F95">
        <w:rPr>
          <w:rFonts w:asciiTheme="majorHAnsi" w:hAnsiTheme="majorHAnsi" w:cstheme="majorHAnsi"/>
          <w:sz w:val="22"/>
          <w:szCs w:val="22"/>
          <w:lang w:val="en-GB"/>
        </w:rPr>
        <w:t>areas</w:t>
      </w:r>
      <w:r w:rsidRPr="00E37A00">
        <w:rPr>
          <w:rFonts w:asciiTheme="majorHAnsi" w:hAnsiTheme="majorHAnsi" w:cstheme="majorHAnsi"/>
          <w:sz w:val="22"/>
          <w:szCs w:val="22"/>
          <w:lang w:val="en-GB"/>
        </w:rPr>
        <w:t>.</w:t>
      </w:r>
    </w:p>
    <w:p w14:paraId="1CFA8A69" w14:textId="77777777" w:rsidR="00BE5252" w:rsidRDefault="00BE5252" w:rsidP="00BE5252">
      <w:pPr>
        <w:pBdr>
          <w:bottom w:val="single" w:sz="18" w:space="1" w:color="00B0F0"/>
        </w:pBdr>
        <w:rPr>
          <w:rFonts w:ascii="Times New Roman" w:eastAsia="Arial" w:hAnsi="Times New Roman" w:cs="Times New Roman"/>
          <w:b/>
          <w:bCs/>
          <w:color w:val="009EDB"/>
          <w:sz w:val="28"/>
          <w:szCs w:val="28"/>
          <w:lang w:val="en-US"/>
        </w:rPr>
      </w:pPr>
    </w:p>
    <w:p w14:paraId="529CA52D" w14:textId="77777777" w:rsidR="00BE5252" w:rsidRPr="002F3EF3" w:rsidRDefault="00BE5252" w:rsidP="00BE5252">
      <w:pPr>
        <w:pBdr>
          <w:bottom w:val="single" w:sz="18" w:space="1" w:color="00B0F0"/>
        </w:pBdr>
        <w:rPr>
          <w:rFonts w:ascii="Times New Roman" w:eastAsia="Arial" w:hAnsi="Times New Roman" w:cs="Times New Roman"/>
          <w:b/>
          <w:bCs/>
          <w:color w:val="009EDB"/>
          <w:sz w:val="28"/>
          <w:szCs w:val="28"/>
          <w:lang w:val="en-US"/>
        </w:rPr>
      </w:pPr>
      <w:r>
        <w:rPr>
          <w:rFonts w:ascii="Times New Roman" w:eastAsia="Arial" w:hAnsi="Times New Roman" w:cs="Times New Roman"/>
          <w:b/>
          <w:bCs/>
          <w:color w:val="009EDB"/>
          <w:sz w:val="28"/>
          <w:szCs w:val="28"/>
          <w:lang w:val="en-US"/>
        </w:rPr>
        <w:t>B: Background</w:t>
      </w:r>
    </w:p>
    <w:p w14:paraId="5E7990AE" w14:textId="77777777" w:rsidR="00BE5252" w:rsidRPr="002F3EF3" w:rsidRDefault="00BE5252" w:rsidP="00BE5252">
      <w:pPr>
        <w:rPr>
          <w:rFonts w:ascii="Times New Roman" w:eastAsia="Arial" w:hAnsi="Times New Roman" w:cs="Times New Roman"/>
          <w:b/>
          <w:bCs/>
          <w:color w:val="009EDB"/>
          <w:sz w:val="28"/>
          <w:szCs w:val="28"/>
          <w:lang w:val="en-US"/>
        </w:rPr>
      </w:pPr>
    </w:p>
    <w:p w14:paraId="39079448" w14:textId="77777777" w:rsidR="001C3C0F" w:rsidRDefault="00AB62A6" w:rsidP="001C3C0F">
      <w:pPr>
        <w:pBdr>
          <w:bottom w:val="single" w:sz="18" w:space="1" w:color="00B0F0"/>
        </w:pBdr>
        <w:rPr>
          <w:rFonts w:asciiTheme="majorHAnsi" w:eastAsia="Roboto" w:hAnsiTheme="majorHAnsi" w:cstheme="majorHAnsi"/>
          <w:sz w:val="22"/>
          <w:szCs w:val="22"/>
          <w:lang w:val="en-US"/>
        </w:rPr>
      </w:pPr>
      <w:r w:rsidRPr="00AB62A6">
        <w:rPr>
          <w:rFonts w:asciiTheme="majorHAnsi" w:eastAsia="Roboto" w:hAnsiTheme="majorHAnsi" w:cstheme="majorHAnsi"/>
          <w:sz w:val="22"/>
          <w:szCs w:val="22"/>
          <w:lang w:val="en-US"/>
        </w:rPr>
        <w:t>After years of violent conflict between the dominated Government of Carana and rebel forces, a ceasefire agreement was reached, and the Peace Agreement (KPA) was signed on May 19, 2017. The KPA was facilitated by the regional organization, the Continent Regional Coalition (CRC), with the aim of halting the violence and initiating a peace process in Carana.</w:t>
      </w:r>
    </w:p>
    <w:p w14:paraId="3CD13A3C" w14:textId="77777777" w:rsidR="001C3C0F" w:rsidRDefault="001C3C0F" w:rsidP="001C3C0F">
      <w:pPr>
        <w:pBdr>
          <w:bottom w:val="single" w:sz="18" w:space="1" w:color="00B0F0"/>
        </w:pBdr>
        <w:rPr>
          <w:rFonts w:asciiTheme="majorHAnsi" w:eastAsia="Roboto" w:hAnsiTheme="majorHAnsi" w:cstheme="majorHAnsi"/>
          <w:sz w:val="22"/>
          <w:szCs w:val="22"/>
          <w:lang w:val="en-US"/>
        </w:rPr>
      </w:pPr>
    </w:p>
    <w:p w14:paraId="64088346" w14:textId="72D05170" w:rsidR="001C3C0F" w:rsidRDefault="00AB62A6" w:rsidP="001C3C0F">
      <w:pPr>
        <w:pBdr>
          <w:bottom w:val="single" w:sz="18" w:space="1" w:color="00B0F0"/>
        </w:pBdr>
        <w:rPr>
          <w:rFonts w:asciiTheme="majorHAnsi" w:eastAsia="Roboto" w:hAnsiTheme="majorHAnsi" w:cstheme="majorHAnsi"/>
          <w:sz w:val="22"/>
          <w:szCs w:val="22"/>
          <w:lang w:val="en-US"/>
        </w:rPr>
      </w:pPr>
      <w:r w:rsidRPr="00AB62A6">
        <w:rPr>
          <w:rFonts w:asciiTheme="majorHAnsi" w:eastAsia="Roboto" w:hAnsiTheme="majorHAnsi" w:cstheme="majorHAnsi"/>
          <w:sz w:val="22"/>
          <w:szCs w:val="22"/>
          <w:lang w:val="en-US"/>
        </w:rPr>
        <w:t xml:space="preserve">The KPA </w:t>
      </w:r>
      <w:r w:rsidR="00A832F4">
        <w:rPr>
          <w:rFonts w:asciiTheme="majorHAnsi" w:eastAsia="Roboto" w:hAnsiTheme="majorHAnsi" w:cstheme="majorHAnsi"/>
          <w:sz w:val="22"/>
          <w:szCs w:val="22"/>
          <w:lang w:val="en-US"/>
        </w:rPr>
        <w:t>foresees</w:t>
      </w:r>
      <w:r w:rsidRPr="00AB62A6">
        <w:rPr>
          <w:rFonts w:asciiTheme="majorHAnsi" w:eastAsia="Roboto" w:hAnsiTheme="majorHAnsi" w:cstheme="majorHAnsi"/>
          <w:sz w:val="22"/>
          <w:szCs w:val="22"/>
          <w:lang w:val="en-US"/>
        </w:rPr>
        <w:t xml:space="preserve"> that a United Nations-mandated mission would replace the light CRC observer mission in Carana (CRCAC) to assist in overseeing and verifying the ceasefire, as well as in stabilizing the country. </w:t>
      </w:r>
    </w:p>
    <w:p w14:paraId="060D2572" w14:textId="77777777" w:rsidR="001C3C0F" w:rsidRDefault="001C3C0F" w:rsidP="001C3C0F">
      <w:pPr>
        <w:pBdr>
          <w:bottom w:val="single" w:sz="18" w:space="1" w:color="00B0F0"/>
        </w:pBdr>
        <w:rPr>
          <w:rFonts w:asciiTheme="majorHAnsi" w:eastAsia="Roboto" w:hAnsiTheme="majorHAnsi" w:cstheme="majorHAnsi"/>
          <w:sz w:val="22"/>
          <w:szCs w:val="22"/>
          <w:lang w:val="en-US"/>
        </w:rPr>
      </w:pPr>
    </w:p>
    <w:p w14:paraId="5DAA240B" w14:textId="3586FD21" w:rsidR="003C47DC" w:rsidRPr="00E54624" w:rsidRDefault="00AB62A6" w:rsidP="001C3C0F">
      <w:pPr>
        <w:pBdr>
          <w:bottom w:val="single" w:sz="18" w:space="1" w:color="00B0F0"/>
        </w:pBdr>
        <w:rPr>
          <w:rFonts w:asciiTheme="majorHAnsi" w:eastAsia="Roboto" w:hAnsiTheme="majorHAnsi" w:cstheme="majorHAnsi"/>
          <w:sz w:val="22"/>
          <w:szCs w:val="22"/>
          <w:lang w:val="en-US"/>
        </w:rPr>
      </w:pPr>
      <w:r w:rsidRPr="00AB62A6">
        <w:rPr>
          <w:rFonts w:asciiTheme="majorHAnsi" w:eastAsia="Roboto" w:hAnsiTheme="majorHAnsi" w:cstheme="majorHAnsi"/>
          <w:sz w:val="22"/>
          <w:szCs w:val="22"/>
          <w:lang w:val="en-US"/>
        </w:rPr>
        <w:t>The UN Security Council, in Resolution 1544 (2017), authorized the establishment of the United Nations Assistance Mission in Carana (UNAC) under Chapter VII of the UN Charter. UNNY has plann</w:t>
      </w:r>
      <w:r w:rsidR="00277533">
        <w:rPr>
          <w:rFonts w:asciiTheme="majorHAnsi" w:eastAsia="Roboto" w:hAnsiTheme="majorHAnsi" w:cstheme="majorHAnsi"/>
          <w:sz w:val="22"/>
          <w:szCs w:val="22"/>
          <w:lang w:val="en-US"/>
        </w:rPr>
        <w:t>ed</w:t>
      </w:r>
      <w:r w:rsidRPr="00AB62A6">
        <w:rPr>
          <w:rFonts w:asciiTheme="majorHAnsi" w:eastAsia="Roboto" w:hAnsiTheme="majorHAnsi" w:cstheme="majorHAnsi"/>
          <w:sz w:val="22"/>
          <w:szCs w:val="22"/>
          <w:lang w:val="en-US"/>
        </w:rPr>
        <w:t xml:space="preserve"> the mission to date using its internal capacities. A country study and technical survey for Carana have been completed</w:t>
      </w:r>
      <w:r w:rsidR="00277533">
        <w:rPr>
          <w:rFonts w:asciiTheme="majorHAnsi" w:eastAsia="Roboto" w:hAnsiTheme="majorHAnsi" w:cstheme="majorHAnsi"/>
          <w:sz w:val="22"/>
          <w:szCs w:val="22"/>
          <w:lang w:val="en-US"/>
        </w:rPr>
        <w:t>.</w:t>
      </w:r>
    </w:p>
    <w:p w14:paraId="702FC44A" w14:textId="77777777" w:rsidR="00E54624" w:rsidRDefault="00E54624" w:rsidP="00E54624">
      <w:pPr>
        <w:pBdr>
          <w:bottom w:val="single" w:sz="18" w:space="1" w:color="00B0F0"/>
        </w:pBdr>
        <w:rPr>
          <w:rFonts w:asciiTheme="majorHAnsi" w:eastAsia="Roboto" w:hAnsiTheme="majorHAnsi" w:cstheme="majorHAnsi"/>
          <w:color w:val="FF0000"/>
          <w:sz w:val="22"/>
          <w:szCs w:val="22"/>
          <w:lang w:val="en-US"/>
        </w:rPr>
      </w:pPr>
    </w:p>
    <w:p w14:paraId="3E19BDE4" w14:textId="47DFCFB2" w:rsidR="00BE5252" w:rsidRPr="002F3EF3" w:rsidRDefault="00BE5252" w:rsidP="00E54624">
      <w:pPr>
        <w:pBdr>
          <w:bottom w:val="single" w:sz="18" w:space="1" w:color="00B0F0"/>
        </w:pBdr>
        <w:rPr>
          <w:rFonts w:ascii="Times New Roman" w:eastAsia="Arial" w:hAnsi="Times New Roman" w:cs="Times New Roman"/>
          <w:b/>
          <w:bCs/>
          <w:color w:val="009EDB"/>
          <w:sz w:val="28"/>
          <w:szCs w:val="28"/>
          <w:lang w:val="en-US"/>
        </w:rPr>
      </w:pPr>
      <w:r>
        <w:rPr>
          <w:rFonts w:ascii="Times New Roman" w:eastAsia="Arial" w:hAnsi="Times New Roman" w:cs="Times New Roman"/>
          <w:b/>
          <w:bCs/>
          <w:color w:val="009EDB"/>
          <w:sz w:val="28"/>
          <w:szCs w:val="28"/>
          <w:lang w:val="en-US"/>
        </w:rPr>
        <w:t>C: Objectives</w:t>
      </w:r>
    </w:p>
    <w:p w14:paraId="7C969FA7" w14:textId="77777777" w:rsidR="00BE5252" w:rsidRDefault="00BE5252" w:rsidP="00BE5252">
      <w:pPr>
        <w:ind w:firstLine="706"/>
        <w:jc w:val="both"/>
        <w:rPr>
          <w:rFonts w:ascii="Times New Roman" w:eastAsia="Roboto" w:hAnsi="Times New Roman" w:cs="Times New Roman"/>
          <w:sz w:val="22"/>
          <w:szCs w:val="22"/>
          <w:lang w:val="en-US"/>
        </w:rPr>
      </w:pPr>
    </w:p>
    <w:p w14:paraId="427FCDA8" w14:textId="7CD2E97E" w:rsidR="00BE5252" w:rsidRPr="00350385" w:rsidRDefault="00BE5252" w:rsidP="00732D12">
      <w:pPr>
        <w:pStyle w:val="ListParagraph"/>
        <w:numPr>
          <w:ilvl w:val="0"/>
          <w:numId w:val="3"/>
        </w:numPr>
        <w:rPr>
          <w:rFonts w:asciiTheme="majorHAnsi" w:eastAsia="Roboto" w:hAnsiTheme="majorHAnsi" w:cstheme="majorHAnsi"/>
          <w:sz w:val="22"/>
          <w:szCs w:val="22"/>
          <w:lang w:val="en-US"/>
        </w:rPr>
      </w:pPr>
      <w:r w:rsidRPr="00350385">
        <w:rPr>
          <w:rFonts w:asciiTheme="majorHAnsi" w:eastAsia="Roboto" w:hAnsiTheme="majorHAnsi" w:cstheme="majorHAnsi"/>
          <w:sz w:val="22"/>
          <w:szCs w:val="22"/>
          <w:lang w:val="en-US"/>
        </w:rPr>
        <w:t xml:space="preserve">Demonstrate the value and tangible impact of the mission’s deployment to </w:t>
      </w:r>
      <w:r w:rsidR="00E54624">
        <w:rPr>
          <w:rFonts w:asciiTheme="majorHAnsi" w:eastAsia="Roboto" w:hAnsiTheme="majorHAnsi" w:cstheme="majorHAnsi"/>
          <w:sz w:val="22"/>
          <w:szCs w:val="22"/>
          <w:lang w:val="en-US"/>
        </w:rPr>
        <w:t>Carana</w:t>
      </w:r>
      <w:r w:rsidRPr="00350385">
        <w:rPr>
          <w:rFonts w:asciiTheme="majorHAnsi" w:eastAsia="Roboto" w:hAnsiTheme="majorHAnsi" w:cstheme="majorHAnsi"/>
          <w:sz w:val="22"/>
          <w:szCs w:val="22"/>
          <w:lang w:val="en-US"/>
        </w:rPr>
        <w:t xml:space="preserve"> through compelling, human-focused storytelling featuring the voices of peacekeepers and testimony from </w:t>
      </w:r>
      <w:r>
        <w:rPr>
          <w:rFonts w:asciiTheme="majorHAnsi" w:eastAsia="Roboto" w:hAnsiTheme="majorHAnsi" w:cstheme="majorHAnsi"/>
          <w:sz w:val="22"/>
          <w:szCs w:val="22"/>
          <w:lang w:val="en-US"/>
        </w:rPr>
        <w:t xml:space="preserve">authorities, </w:t>
      </w:r>
      <w:r w:rsidRPr="00350385">
        <w:rPr>
          <w:rFonts w:asciiTheme="majorHAnsi" w:eastAsia="Roboto" w:hAnsiTheme="majorHAnsi" w:cstheme="majorHAnsi"/>
          <w:sz w:val="22"/>
          <w:szCs w:val="22"/>
          <w:lang w:val="en-US"/>
        </w:rPr>
        <w:t xml:space="preserve">communities and other stakeholders. </w:t>
      </w:r>
    </w:p>
    <w:p w14:paraId="3C0181E5" w14:textId="64284C9A" w:rsidR="00BE5252" w:rsidRPr="00350385" w:rsidRDefault="00BE5252" w:rsidP="00732D12">
      <w:pPr>
        <w:pStyle w:val="ListParagraph"/>
        <w:numPr>
          <w:ilvl w:val="0"/>
          <w:numId w:val="3"/>
        </w:numPr>
        <w:rPr>
          <w:rFonts w:asciiTheme="majorHAnsi" w:eastAsia="Roboto" w:hAnsiTheme="majorHAnsi" w:cstheme="majorHAnsi"/>
          <w:sz w:val="22"/>
          <w:szCs w:val="22"/>
          <w:lang w:val="en-US"/>
        </w:rPr>
      </w:pPr>
      <w:r w:rsidRPr="00350385">
        <w:rPr>
          <w:rFonts w:asciiTheme="majorHAnsi" w:eastAsia="Roboto" w:hAnsiTheme="majorHAnsi" w:cstheme="majorHAnsi"/>
          <w:sz w:val="22"/>
          <w:szCs w:val="22"/>
          <w:lang w:val="en-US"/>
        </w:rPr>
        <w:t>Anticipate risks</w:t>
      </w:r>
      <w:r>
        <w:rPr>
          <w:rFonts w:asciiTheme="majorHAnsi" w:eastAsia="Roboto" w:hAnsiTheme="majorHAnsi" w:cstheme="majorHAnsi"/>
          <w:sz w:val="22"/>
          <w:szCs w:val="22"/>
          <w:lang w:val="en-US"/>
        </w:rPr>
        <w:t>, including</w:t>
      </w:r>
      <w:r w:rsidRPr="00350385">
        <w:rPr>
          <w:rFonts w:asciiTheme="majorHAnsi" w:eastAsia="Roboto" w:hAnsiTheme="majorHAnsi" w:cstheme="majorHAnsi"/>
          <w:sz w:val="22"/>
          <w:szCs w:val="22"/>
          <w:lang w:val="en-US"/>
        </w:rPr>
        <w:t xml:space="preserve"> reputational</w:t>
      </w:r>
      <w:r>
        <w:rPr>
          <w:rFonts w:asciiTheme="majorHAnsi" w:eastAsia="Roboto" w:hAnsiTheme="majorHAnsi" w:cstheme="majorHAnsi"/>
          <w:sz w:val="22"/>
          <w:szCs w:val="22"/>
          <w:lang w:val="en-US"/>
        </w:rPr>
        <w:t>,</w:t>
      </w:r>
      <w:r w:rsidRPr="00350385">
        <w:rPr>
          <w:rFonts w:asciiTheme="majorHAnsi" w:eastAsia="Roboto" w:hAnsiTheme="majorHAnsi" w:cstheme="majorHAnsi"/>
          <w:sz w:val="22"/>
          <w:szCs w:val="22"/>
          <w:lang w:val="en-US"/>
        </w:rPr>
        <w:t xml:space="preserve"> through regular monitoring, analysis, and rapid responses to mis-disinformation</w:t>
      </w:r>
      <w:r w:rsidR="00877566">
        <w:rPr>
          <w:rFonts w:asciiTheme="majorHAnsi" w:eastAsia="Roboto" w:hAnsiTheme="majorHAnsi" w:cstheme="majorHAnsi"/>
          <w:sz w:val="22"/>
          <w:szCs w:val="22"/>
          <w:lang w:val="en-US"/>
        </w:rPr>
        <w:t xml:space="preserve"> and active engagement with stakeholders</w:t>
      </w:r>
      <w:r w:rsidR="00FC4F7B">
        <w:rPr>
          <w:rFonts w:asciiTheme="majorHAnsi" w:eastAsia="Roboto" w:hAnsiTheme="majorHAnsi" w:cstheme="majorHAnsi"/>
          <w:sz w:val="22"/>
          <w:szCs w:val="22"/>
          <w:lang w:val="en-US"/>
        </w:rPr>
        <w:t>.</w:t>
      </w:r>
    </w:p>
    <w:p w14:paraId="20E0FC32" w14:textId="77777777" w:rsidR="00BE5252" w:rsidRDefault="00BE5252" w:rsidP="00BE5252">
      <w:pPr>
        <w:ind w:firstLine="706"/>
        <w:jc w:val="both"/>
        <w:rPr>
          <w:rFonts w:ascii="Times New Roman" w:eastAsia="Roboto" w:hAnsi="Times New Roman" w:cs="Times New Roman"/>
          <w:sz w:val="22"/>
          <w:szCs w:val="22"/>
          <w:lang w:val="en-US"/>
        </w:rPr>
      </w:pPr>
    </w:p>
    <w:p w14:paraId="7237C102" w14:textId="77777777" w:rsidR="00BE5252" w:rsidRPr="002F3EF3" w:rsidRDefault="00BE5252" w:rsidP="00BE5252">
      <w:pPr>
        <w:pBdr>
          <w:bottom w:val="single" w:sz="18" w:space="1" w:color="00B0F0"/>
        </w:pBdr>
        <w:rPr>
          <w:rFonts w:ascii="Times New Roman" w:eastAsia="Arial" w:hAnsi="Times New Roman" w:cs="Times New Roman"/>
          <w:b/>
          <w:bCs/>
          <w:color w:val="009EDB"/>
          <w:sz w:val="28"/>
          <w:szCs w:val="28"/>
          <w:lang w:val="en-US"/>
        </w:rPr>
      </w:pPr>
      <w:r>
        <w:rPr>
          <w:rFonts w:ascii="Times New Roman" w:eastAsia="Arial" w:hAnsi="Times New Roman" w:cs="Times New Roman"/>
          <w:b/>
          <w:bCs/>
          <w:color w:val="009EDB"/>
          <w:sz w:val="28"/>
          <w:szCs w:val="28"/>
          <w:lang w:val="en-US"/>
        </w:rPr>
        <w:t>D: Communications Approach</w:t>
      </w:r>
    </w:p>
    <w:p w14:paraId="5FF4686E" w14:textId="77777777" w:rsidR="00BE5252" w:rsidRDefault="00BE5252" w:rsidP="00BE5252">
      <w:pPr>
        <w:ind w:firstLine="706"/>
        <w:jc w:val="both"/>
        <w:rPr>
          <w:rFonts w:ascii="Times New Roman" w:eastAsia="Roboto" w:hAnsi="Times New Roman" w:cs="Times New Roman"/>
          <w:sz w:val="22"/>
          <w:szCs w:val="22"/>
          <w:lang w:val="en-US"/>
        </w:rPr>
      </w:pPr>
    </w:p>
    <w:p w14:paraId="078DD2E2" w14:textId="3E1F1737" w:rsidR="00E66F5C" w:rsidRPr="00265999" w:rsidRDefault="00E66F5C" w:rsidP="00732D12">
      <w:pPr>
        <w:rPr>
          <w:rFonts w:asciiTheme="majorHAnsi" w:hAnsiTheme="majorHAnsi" w:cstheme="majorHAnsi"/>
          <w:sz w:val="22"/>
          <w:szCs w:val="22"/>
          <w:lang w:val="en-US"/>
        </w:rPr>
      </w:pPr>
      <w:r w:rsidRPr="00265999">
        <w:rPr>
          <w:rFonts w:asciiTheme="majorHAnsi" w:hAnsiTheme="majorHAnsi" w:cstheme="majorHAnsi"/>
          <w:sz w:val="22"/>
          <w:szCs w:val="22"/>
          <w:lang w:val="en-US"/>
        </w:rPr>
        <w:t xml:space="preserve">In accordance with SCR 1544 (2017), it is imperative for the Mission to establish robust strategic communication capabilities. This will facilitate a proactive approach that effectively manages expectations, anticipates risks and milestones, ensures timely, accurate and transparent engagement with transitional authorities, communities, and other stakeholders, coordinates messaging across the entirety of the Mission, and collaborates with partners to prevent and address misinformation and disinformation. To mitigate these risks, UNAC must communicate thoroughly </w:t>
      </w:r>
      <w:r w:rsidRPr="00265999">
        <w:rPr>
          <w:rFonts w:asciiTheme="majorHAnsi" w:hAnsiTheme="majorHAnsi" w:cstheme="majorHAnsi"/>
          <w:sz w:val="22"/>
          <w:szCs w:val="22"/>
          <w:lang w:val="en-US"/>
        </w:rPr>
        <w:lastRenderedPageBreak/>
        <w:t>and promptly on the mission's progress and achievements. This approach will promote transparency and accountability, thereby preserving the working relationship between the United Nations, the transitional government and the general population. Additionally, UNAC must take decisive action to clarify and rectify any false allegations and counter mis/disinformation campaigns, thus safeguarding the safety and security of personnel.</w:t>
      </w:r>
    </w:p>
    <w:p w14:paraId="7BE7FAB0" w14:textId="77777777" w:rsidR="00265999" w:rsidRDefault="00265999" w:rsidP="00732D12">
      <w:pPr>
        <w:rPr>
          <w:rFonts w:asciiTheme="majorHAnsi" w:hAnsiTheme="majorHAnsi" w:cstheme="majorHAnsi"/>
          <w:sz w:val="22"/>
          <w:szCs w:val="22"/>
          <w:lang w:val="en-US"/>
        </w:rPr>
      </w:pPr>
    </w:p>
    <w:p w14:paraId="096C2616" w14:textId="4074A84C" w:rsidR="006860D1" w:rsidRDefault="006860D1" w:rsidP="00732D12">
      <w:pPr>
        <w:rPr>
          <w:rFonts w:asciiTheme="majorHAnsi" w:hAnsiTheme="majorHAnsi" w:cstheme="majorHAnsi"/>
          <w:sz w:val="22"/>
          <w:szCs w:val="22"/>
          <w:lang w:val="en-US"/>
        </w:rPr>
      </w:pPr>
      <w:r w:rsidRPr="006860D1">
        <w:rPr>
          <w:rFonts w:asciiTheme="majorHAnsi" w:hAnsiTheme="majorHAnsi" w:cstheme="majorHAnsi"/>
          <w:sz w:val="22"/>
          <w:szCs w:val="22"/>
          <w:lang w:val="en-US"/>
        </w:rPr>
        <w:t>To achieve these outcomes, strategic communications must be fully integrated into all mission planning, decision-making and risk management processes. Timely approval processes for communication should be prioritized, with all UNAC components—both uniformed and civilian—committed to a whole-of-mission approach. Additionally, systems should be established to coordinate the Mission’s communications strategy and activities with the United Nations Country Team</w:t>
      </w:r>
      <w:r w:rsidR="00311915">
        <w:rPr>
          <w:rFonts w:asciiTheme="majorHAnsi" w:hAnsiTheme="majorHAnsi" w:cstheme="majorHAnsi"/>
          <w:sz w:val="22"/>
          <w:szCs w:val="22"/>
          <w:lang w:val="en-US"/>
        </w:rPr>
        <w:t xml:space="preserve"> (UNCT)</w:t>
      </w:r>
      <w:r w:rsidRPr="006860D1">
        <w:rPr>
          <w:rFonts w:asciiTheme="majorHAnsi" w:hAnsiTheme="majorHAnsi" w:cstheme="majorHAnsi"/>
          <w:sz w:val="22"/>
          <w:szCs w:val="22"/>
          <w:lang w:val="en-US"/>
        </w:rPr>
        <w:t xml:space="preserve">. Capacity and capability to monitor, analyse and respond to </w:t>
      </w:r>
      <w:r w:rsidR="0040355A">
        <w:rPr>
          <w:rFonts w:asciiTheme="majorHAnsi" w:hAnsiTheme="majorHAnsi" w:cstheme="majorHAnsi"/>
          <w:sz w:val="22"/>
          <w:szCs w:val="22"/>
          <w:lang w:val="en-US"/>
        </w:rPr>
        <w:t>MDMH</w:t>
      </w:r>
      <w:r w:rsidRPr="006860D1">
        <w:rPr>
          <w:rFonts w:asciiTheme="majorHAnsi" w:hAnsiTheme="majorHAnsi" w:cstheme="majorHAnsi"/>
          <w:sz w:val="22"/>
          <w:szCs w:val="22"/>
          <w:lang w:val="en-US"/>
        </w:rPr>
        <w:t xml:space="preserve"> are also crucial for the success of the communications strategy. It is equally vital to maintain a holistic, ongoing understanding of perceptions of the Mission to tailor messages to stakeholders and adapt the communications approach accordingly.</w:t>
      </w:r>
    </w:p>
    <w:p w14:paraId="6783E8FB" w14:textId="77777777" w:rsidR="006860D1" w:rsidRDefault="006860D1" w:rsidP="00732D12">
      <w:pPr>
        <w:rPr>
          <w:rFonts w:asciiTheme="majorHAnsi" w:hAnsiTheme="majorHAnsi" w:cstheme="majorHAnsi"/>
          <w:sz w:val="22"/>
          <w:szCs w:val="22"/>
          <w:lang w:val="en-US"/>
        </w:rPr>
      </w:pPr>
    </w:p>
    <w:p w14:paraId="50F908D3" w14:textId="58D8D260" w:rsidR="00BE5252" w:rsidRPr="002F3EF3" w:rsidRDefault="00BE5252" w:rsidP="00732D12">
      <w:pPr>
        <w:pBdr>
          <w:bottom w:val="single" w:sz="18" w:space="1" w:color="00B0F0"/>
        </w:pBdr>
        <w:rPr>
          <w:rFonts w:ascii="Times New Roman" w:eastAsia="Arial" w:hAnsi="Times New Roman" w:cs="Times New Roman"/>
          <w:b/>
          <w:bCs/>
          <w:color w:val="009EDB"/>
          <w:sz w:val="28"/>
          <w:szCs w:val="28"/>
          <w:lang w:val="en-US"/>
        </w:rPr>
      </w:pPr>
      <w:r>
        <w:rPr>
          <w:rFonts w:ascii="Times New Roman" w:eastAsia="Arial" w:hAnsi="Times New Roman" w:cs="Times New Roman"/>
          <w:b/>
          <w:bCs/>
          <w:color w:val="009EDB"/>
          <w:sz w:val="28"/>
          <w:szCs w:val="28"/>
          <w:lang w:val="en-US"/>
        </w:rPr>
        <w:t>E: Challenges</w:t>
      </w:r>
      <w:r w:rsidR="005950A0">
        <w:rPr>
          <w:rFonts w:ascii="Times New Roman" w:eastAsia="Arial" w:hAnsi="Times New Roman" w:cs="Times New Roman"/>
          <w:b/>
          <w:bCs/>
          <w:color w:val="009EDB"/>
          <w:sz w:val="28"/>
          <w:szCs w:val="28"/>
          <w:lang w:val="en-US"/>
        </w:rPr>
        <w:t xml:space="preserve"> </w:t>
      </w:r>
    </w:p>
    <w:p w14:paraId="7CD46B94" w14:textId="77777777" w:rsidR="00BE5252" w:rsidRDefault="00BE5252" w:rsidP="00732D12">
      <w:pPr>
        <w:rPr>
          <w:rFonts w:ascii="Times New Roman" w:hAnsi="Times New Roman" w:cs="Times New Roman"/>
          <w:sz w:val="22"/>
          <w:szCs w:val="22"/>
          <w:lang w:val="en-US"/>
        </w:rPr>
      </w:pPr>
    </w:p>
    <w:p w14:paraId="64F51C3D" w14:textId="77777777" w:rsidR="00316826" w:rsidRDefault="00316826" w:rsidP="00732D12">
      <w:pPr>
        <w:rPr>
          <w:rFonts w:asciiTheme="majorHAnsi" w:hAnsiTheme="majorHAnsi" w:cstheme="majorHAnsi"/>
          <w:sz w:val="22"/>
          <w:szCs w:val="22"/>
          <w:lang w:val="en-US"/>
        </w:rPr>
      </w:pPr>
      <w:r w:rsidRPr="00316826">
        <w:rPr>
          <w:rFonts w:asciiTheme="majorHAnsi" w:hAnsiTheme="majorHAnsi" w:cstheme="majorHAnsi"/>
          <w:sz w:val="22"/>
          <w:szCs w:val="22"/>
          <w:lang w:val="en-US"/>
        </w:rPr>
        <w:t>UNAC has encountered significant challenges in Carana due to operating in a fragile political and security environment. Ongoing security tensions and violence against civilians and peacekeepers pose constant risks, which could escalate further in the absence of clear communication about the mission’s objectives.</w:t>
      </w:r>
    </w:p>
    <w:p w14:paraId="70ED4F96" w14:textId="74A47A4F" w:rsidR="004D2511" w:rsidRDefault="004D2511" w:rsidP="00732D12">
      <w:pPr>
        <w:ind w:firstLine="706"/>
        <w:rPr>
          <w:rFonts w:asciiTheme="majorHAnsi" w:hAnsiTheme="majorHAnsi" w:cstheme="majorHAnsi"/>
          <w:sz w:val="22"/>
          <w:szCs w:val="22"/>
          <w:lang w:val="en-US"/>
        </w:rPr>
      </w:pPr>
      <w:r w:rsidRPr="00895B89">
        <w:rPr>
          <w:rFonts w:asciiTheme="majorHAnsi" w:hAnsiTheme="majorHAnsi" w:cstheme="majorHAnsi"/>
          <w:sz w:val="22"/>
          <w:szCs w:val="22"/>
          <w:lang w:val="en-US"/>
        </w:rPr>
        <w:t xml:space="preserve"> </w:t>
      </w:r>
    </w:p>
    <w:p w14:paraId="290D71EB" w14:textId="265ADA9F" w:rsidR="006D3F96" w:rsidRDefault="006D3F96" w:rsidP="00732D12">
      <w:pPr>
        <w:rPr>
          <w:rFonts w:asciiTheme="majorHAnsi" w:hAnsiTheme="majorHAnsi" w:cstheme="majorHAnsi"/>
          <w:sz w:val="22"/>
          <w:szCs w:val="22"/>
          <w:lang w:val="en-US"/>
        </w:rPr>
      </w:pPr>
      <w:r w:rsidRPr="006D3F96">
        <w:rPr>
          <w:rFonts w:asciiTheme="majorHAnsi" w:hAnsiTheme="majorHAnsi" w:cstheme="majorHAnsi"/>
          <w:sz w:val="22"/>
          <w:szCs w:val="22"/>
          <w:lang w:val="en-US"/>
        </w:rPr>
        <w:t xml:space="preserve">MDMH stand out as major threats to the safety of the mission’s personnel. These can fuel negative sentiment, provoke protests, impose movement restrictions and incite violence against peacekeepers. The Mission has already been targeted by sophisticated and well-resourced MDMH campaigns, a threat likely to intensify </w:t>
      </w:r>
      <w:r>
        <w:rPr>
          <w:rFonts w:asciiTheme="majorHAnsi" w:hAnsiTheme="majorHAnsi" w:cstheme="majorHAnsi"/>
          <w:sz w:val="22"/>
          <w:szCs w:val="22"/>
          <w:lang w:val="en-US"/>
        </w:rPr>
        <w:t>over the coming year</w:t>
      </w:r>
      <w:r w:rsidRPr="006D3F96">
        <w:rPr>
          <w:rFonts w:asciiTheme="majorHAnsi" w:hAnsiTheme="majorHAnsi" w:cstheme="majorHAnsi"/>
          <w:sz w:val="22"/>
          <w:szCs w:val="22"/>
          <w:lang w:val="en-US"/>
        </w:rPr>
        <w:t>.</w:t>
      </w:r>
    </w:p>
    <w:p w14:paraId="6BCDD4FB" w14:textId="77777777" w:rsidR="006D3F96" w:rsidRDefault="006D3F96" w:rsidP="00732D12">
      <w:pPr>
        <w:rPr>
          <w:rFonts w:asciiTheme="majorHAnsi" w:hAnsiTheme="majorHAnsi" w:cstheme="majorHAnsi"/>
          <w:sz w:val="22"/>
          <w:szCs w:val="22"/>
          <w:lang w:val="en-US"/>
        </w:rPr>
      </w:pPr>
    </w:p>
    <w:p w14:paraId="5E828B07" w14:textId="086C9B03" w:rsidR="00732D12" w:rsidRPr="00732D12" w:rsidRDefault="00732D12" w:rsidP="00732D12">
      <w:pPr>
        <w:rPr>
          <w:rFonts w:asciiTheme="majorHAnsi" w:hAnsiTheme="majorHAnsi" w:cstheme="majorHAnsi"/>
          <w:sz w:val="22"/>
          <w:szCs w:val="22"/>
          <w:lang w:val="en-US"/>
        </w:rPr>
      </w:pPr>
      <w:r w:rsidRPr="00732D12">
        <w:rPr>
          <w:rFonts w:asciiTheme="majorHAnsi" w:hAnsiTheme="majorHAnsi" w:cstheme="majorHAnsi"/>
          <w:sz w:val="22"/>
          <w:szCs w:val="22"/>
          <w:lang w:val="en-US"/>
        </w:rPr>
        <w:t xml:space="preserve">Routine </w:t>
      </w:r>
      <w:r>
        <w:rPr>
          <w:rFonts w:asciiTheme="majorHAnsi" w:hAnsiTheme="majorHAnsi" w:cstheme="majorHAnsi"/>
          <w:sz w:val="22"/>
          <w:szCs w:val="22"/>
          <w:lang w:val="en-US"/>
        </w:rPr>
        <w:t>tasks</w:t>
      </w:r>
      <w:r w:rsidRPr="00732D12">
        <w:rPr>
          <w:rFonts w:asciiTheme="majorHAnsi" w:hAnsiTheme="majorHAnsi" w:cstheme="majorHAnsi"/>
          <w:sz w:val="22"/>
          <w:szCs w:val="22"/>
          <w:lang w:val="en-US"/>
        </w:rPr>
        <w:t xml:space="preserve"> face increased difficulties, particularly during the wet season, which witnesses mass population movements that could be exploited by </w:t>
      </w:r>
      <w:r>
        <w:rPr>
          <w:rFonts w:asciiTheme="majorHAnsi" w:hAnsiTheme="majorHAnsi" w:cstheme="majorHAnsi"/>
          <w:sz w:val="22"/>
          <w:szCs w:val="22"/>
          <w:lang w:val="en-US"/>
        </w:rPr>
        <w:t>hostile</w:t>
      </w:r>
      <w:r w:rsidRPr="00732D12">
        <w:rPr>
          <w:rFonts w:asciiTheme="majorHAnsi" w:hAnsiTheme="majorHAnsi" w:cstheme="majorHAnsi"/>
          <w:sz w:val="22"/>
          <w:szCs w:val="22"/>
          <w:lang w:val="en-US"/>
        </w:rPr>
        <w:t xml:space="preserve"> actors to disrupt mission activities. Additionally, the upcoming elections present a significant challenge, often entangled with political issues that may directly impact the mission's impartiality. Hostile groups exploit local resources, particularly mining, to undermine the credibility of the mission.</w:t>
      </w:r>
    </w:p>
    <w:p w14:paraId="511C7E68" w14:textId="77777777" w:rsidR="00732D12" w:rsidRPr="00732D12" w:rsidRDefault="00732D12" w:rsidP="00732D12">
      <w:pPr>
        <w:rPr>
          <w:rFonts w:asciiTheme="majorHAnsi" w:hAnsiTheme="majorHAnsi" w:cstheme="majorHAnsi"/>
          <w:sz w:val="22"/>
          <w:szCs w:val="22"/>
          <w:lang w:val="en-US"/>
        </w:rPr>
      </w:pPr>
    </w:p>
    <w:p w14:paraId="5BA85489" w14:textId="4D2A4714" w:rsidR="00732D12" w:rsidRDefault="00732D12" w:rsidP="00732D12">
      <w:pPr>
        <w:rPr>
          <w:rFonts w:asciiTheme="majorHAnsi" w:hAnsiTheme="majorHAnsi" w:cstheme="majorHAnsi"/>
          <w:sz w:val="22"/>
          <w:szCs w:val="22"/>
          <w:lang w:val="en-US"/>
        </w:rPr>
      </w:pPr>
      <w:r w:rsidRPr="00732D12">
        <w:rPr>
          <w:rFonts w:asciiTheme="majorHAnsi" w:hAnsiTheme="majorHAnsi" w:cstheme="majorHAnsi"/>
          <w:sz w:val="22"/>
          <w:szCs w:val="22"/>
          <w:lang w:val="en-US"/>
        </w:rPr>
        <w:t>Efforts in communication should focus on bolstering the confidence of Carana's citizens in the UN mission, whose mandate includes establishing peace and supporting free elections and transition processes. Failure to address these challenges appropriately may tarnish the mission’s reputation.</w:t>
      </w:r>
    </w:p>
    <w:p w14:paraId="4CD5FDD4" w14:textId="7B9BA1E7" w:rsidR="00BE5252" w:rsidRDefault="00BE5252" w:rsidP="00BE5252">
      <w:pPr>
        <w:ind w:firstLine="706"/>
        <w:rPr>
          <w:rFonts w:ascii="Times New Roman" w:hAnsi="Times New Roman" w:cs="Times New Roman"/>
          <w:sz w:val="22"/>
          <w:szCs w:val="22"/>
          <w:lang w:val="en-US"/>
        </w:rPr>
      </w:pPr>
      <w:r w:rsidRPr="00895B89">
        <w:rPr>
          <w:rFonts w:asciiTheme="majorHAnsi" w:hAnsiTheme="majorHAnsi" w:cstheme="majorHAnsi"/>
          <w:sz w:val="22"/>
          <w:szCs w:val="22"/>
          <w:lang w:val="en-US"/>
        </w:rPr>
        <w:t xml:space="preserve"> </w:t>
      </w:r>
    </w:p>
    <w:p w14:paraId="48778A1A" w14:textId="77777777" w:rsidR="00BE5252" w:rsidRPr="007A37BA" w:rsidRDefault="00BE5252" w:rsidP="00BE5252">
      <w:pPr>
        <w:pBdr>
          <w:bottom w:val="single" w:sz="18" w:space="1" w:color="00B0F0"/>
        </w:pBdr>
        <w:adjustRightInd w:val="0"/>
        <w:snapToGrid w:val="0"/>
        <w:jc w:val="both"/>
        <w:outlineLvl w:val="1"/>
        <w:rPr>
          <w:rFonts w:ascii="Times New Roman" w:hAnsi="Times New Roman" w:cs="Times New Roman"/>
          <w:b/>
          <w:color w:val="00A0DB"/>
          <w:sz w:val="32"/>
          <w:szCs w:val="32"/>
          <w:lang w:val="en-US"/>
        </w:rPr>
      </w:pPr>
      <w:r>
        <w:rPr>
          <w:rFonts w:ascii="Times New Roman" w:hAnsi="Times New Roman" w:cs="Times New Roman"/>
          <w:b/>
          <w:color w:val="00A0DB"/>
          <w:sz w:val="32"/>
          <w:szCs w:val="32"/>
          <w:lang w:val="en-US"/>
        </w:rPr>
        <w:t xml:space="preserve">F: </w:t>
      </w:r>
      <w:r w:rsidRPr="007A37BA">
        <w:rPr>
          <w:rFonts w:ascii="Times New Roman" w:hAnsi="Times New Roman" w:cs="Times New Roman"/>
          <w:b/>
          <w:color w:val="00A0DB"/>
          <w:sz w:val="32"/>
          <w:szCs w:val="32"/>
          <w:lang w:val="en-US"/>
        </w:rPr>
        <w:t>Audience</w:t>
      </w:r>
      <w:r>
        <w:rPr>
          <w:rFonts w:ascii="Times New Roman" w:hAnsi="Times New Roman" w:cs="Times New Roman"/>
          <w:b/>
          <w:color w:val="00A0DB"/>
          <w:sz w:val="32"/>
          <w:szCs w:val="32"/>
          <w:lang w:val="en-US"/>
        </w:rPr>
        <w:t>s</w:t>
      </w:r>
      <w:r w:rsidRPr="007A37BA">
        <w:rPr>
          <w:rFonts w:ascii="Times New Roman" w:eastAsia="Arial" w:hAnsi="Times New Roman" w:cs="Times New Roman"/>
          <w:b/>
          <w:bCs/>
          <w:color w:val="009EDB"/>
          <w:sz w:val="28"/>
          <w:szCs w:val="28"/>
          <w:lang w:val="en-US"/>
        </w:rPr>
        <w:t xml:space="preserve"> </w:t>
      </w:r>
    </w:p>
    <w:p w14:paraId="2CF9EA5A" w14:textId="77777777" w:rsidR="00BE5252" w:rsidRPr="007A37BA" w:rsidRDefault="00BE5252" w:rsidP="00BE5252">
      <w:pPr>
        <w:jc w:val="both"/>
        <w:rPr>
          <w:rFonts w:ascii="Times New Roman" w:hAnsi="Times New Roman" w:cs="Times New Roman"/>
          <w:sz w:val="22"/>
          <w:szCs w:val="22"/>
          <w:lang w:val="en-US"/>
        </w:rPr>
      </w:pPr>
      <w:r w:rsidRPr="007A37BA">
        <w:rPr>
          <w:rFonts w:ascii="Times New Roman" w:hAnsi="Times New Roman" w:cs="Times New Roman"/>
          <w:i/>
          <w:color w:val="FFFFFF" w:themeColor="background1"/>
          <w:sz w:val="22"/>
          <w:szCs w:val="22"/>
          <w:lang w:val="en-US"/>
        </w:rPr>
        <w:tab/>
      </w:r>
    </w:p>
    <w:p w14:paraId="0AA04F8C" w14:textId="77777777" w:rsidR="00BE5252" w:rsidRPr="007A37BA" w:rsidRDefault="00BE5252" w:rsidP="00BE5252">
      <w:pPr>
        <w:rPr>
          <w:rFonts w:ascii="Times New Roman" w:hAnsi="Times New Roman" w:cs="Times New Roman"/>
          <w:i/>
          <w:color w:val="FFFFFF" w:themeColor="background1"/>
          <w:sz w:val="22"/>
          <w:szCs w:val="22"/>
          <w:lang w:val="en-US"/>
        </w:rPr>
      </w:pPr>
    </w:p>
    <w:tbl>
      <w:tblPr>
        <w:tblStyle w:val="TableGrid"/>
        <w:tblW w:w="0" w:type="auto"/>
        <w:tblBorders>
          <w:top w:val="none" w:sz="0" w:space="0" w:color="auto"/>
        </w:tblBorders>
        <w:tblLook w:val="04A0" w:firstRow="1" w:lastRow="0" w:firstColumn="1" w:lastColumn="0" w:noHBand="0" w:noVBand="1"/>
      </w:tblPr>
      <w:tblGrid>
        <w:gridCol w:w="10435"/>
      </w:tblGrid>
      <w:tr w:rsidR="00BE5252" w:rsidRPr="00CB54F8" w14:paraId="194C9290" w14:textId="77777777" w:rsidTr="00AF6796">
        <w:tc>
          <w:tcPr>
            <w:tcW w:w="10435" w:type="dxa"/>
            <w:tcBorders>
              <w:top w:val="single" w:sz="4" w:space="0" w:color="auto"/>
              <w:bottom w:val="nil"/>
            </w:tcBorders>
            <w:shd w:val="clear" w:color="auto" w:fill="009EDB"/>
          </w:tcPr>
          <w:p w14:paraId="431860F6" w14:textId="77777777" w:rsidR="00BE5252" w:rsidRPr="007A37BA" w:rsidRDefault="00BE5252" w:rsidP="00AB5F39">
            <w:pPr>
              <w:adjustRightInd w:val="0"/>
              <w:snapToGrid w:val="0"/>
              <w:jc w:val="both"/>
              <w:rPr>
                <w:rFonts w:ascii="Times New Roman" w:hAnsi="Times New Roman" w:cs="Times New Roman"/>
                <w:b/>
                <w:color w:val="FFFFFF" w:themeColor="background1"/>
                <w:sz w:val="22"/>
                <w:szCs w:val="22"/>
                <w:lang w:val="en-US"/>
              </w:rPr>
            </w:pPr>
            <w:r w:rsidRPr="007A37BA">
              <w:rPr>
                <w:rFonts w:ascii="Times New Roman" w:hAnsi="Times New Roman" w:cs="Times New Roman"/>
                <w:b/>
                <w:color w:val="FFFFFF" w:themeColor="background1"/>
                <w:sz w:val="22"/>
                <w:szCs w:val="22"/>
                <w:lang w:val="en-US"/>
              </w:rPr>
              <w:t>Primary audiences</w:t>
            </w:r>
          </w:p>
        </w:tc>
      </w:tr>
      <w:tr w:rsidR="00BE5252" w:rsidRPr="00AF6796" w14:paraId="67DF5848" w14:textId="77777777" w:rsidTr="00AF6796">
        <w:tc>
          <w:tcPr>
            <w:tcW w:w="10435" w:type="dxa"/>
            <w:tcBorders>
              <w:top w:val="nil"/>
            </w:tcBorders>
          </w:tcPr>
          <w:p w14:paraId="299F65F2" w14:textId="116B614D" w:rsidR="00BE5252" w:rsidRPr="00895B89" w:rsidRDefault="00652E5F" w:rsidP="00BE5252">
            <w:pPr>
              <w:pStyle w:val="ListParagraph"/>
              <w:numPr>
                <w:ilvl w:val="0"/>
                <w:numId w:val="1"/>
              </w:numPr>
              <w:jc w:val="both"/>
              <w:rPr>
                <w:rFonts w:asciiTheme="majorHAnsi" w:eastAsia="Roboto" w:hAnsiTheme="majorHAnsi" w:cstheme="majorHAnsi"/>
                <w:sz w:val="22"/>
                <w:szCs w:val="22"/>
                <w:lang w:val="en-US"/>
              </w:rPr>
            </w:pPr>
            <w:r>
              <w:rPr>
                <w:rFonts w:asciiTheme="majorHAnsi" w:eastAsia="Roboto" w:hAnsiTheme="majorHAnsi" w:cstheme="majorHAnsi"/>
                <w:b/>
                <w:bCs/>
                <w:sz w:val="22"/>
                <w:szCs w:val="22"/>
                <w:lang w:val="en-US"/>
              </w:rPr>
              <w:t>Carana</w:t>
            </w:r>
            <w:r w:rsidR="00BE5252" w:rsidRPr="00895B89">
              <w:rPr>
                <w:rFonts w:asciiTheme="majorHAnsi" w:eastAsia="Roboto" w:hAnsiTheme="majorHAnsi" w:cstheme="majorHAnsi"/>
                <w:b/>
                <w:bCs/>
                <w:sz w:val="22"/>
                <w:szCs w:val="22"/>
                <w:lang w:val="en-US"/>
              </w:rPr>
              <w:t xml:space="preserve"> population </w:t>
            </w:r>
            <w:r w:rsidR="00BE5252">
              <w:rPr>
                <w:rFonts w:asciiTheme="majorHAnsi" w:eastAsia="Roboto" w:hAnsiTheme="majorHAnsi" w:cstheme="majorHAnsi"/>
                <w:b/>
                <w:bCs/>
                <w:sz w:val="22"/>
                <w:szCs w:val="22"/>
                <w:lang w:val="en-US"/>
              </w:rPr>
              <w:t>(including community, traditional and religious leaders)</w:t>
            </w:r>
            <w:r w:rsidR="00BE5252" w:rsidRPr="00895B89">
              <w:rPr>
                <w:rFonts w:asciiTheme="majorHAnsi" w:eastAsia="Roboto" w:hAnsiTheme="majorHAnsi" w:cstheme="majorHAnsi"/>
                <w:sz w:val="22"/>
                <w:szCs w:val="22"/>
                <w:lang w:val="en-US"/>
              </w:rPr>
              <w:t xml:space="preserve">: to foster understanding and cooperation with the </w:t>
            </w:r>
            <w:r w:rsidR="003D501C">
              <w:rPr>
                <w:rFonts w:asciiTheme="majorHAnsi" w:eastAsia="Roboto" w:hAnsiTheme="majorHAnsi" w:cstheme="majorHAnsi"/>
                <w:sz w:val="22"/>
                <w:szCs w:val="22"/>
                <w:lang w:val="en-US"/>
              </w:rPr>
              <w:t>maintenance of a secure environment</w:t>
            </w:r>
            <w:r w:rsidR="00BE5252" w:rsidRPr="00895B89">
              <w:rPr>
                <w:rFonts w:asciiTheme="majorHAnsi" w:eastAsia="Roboto" w:hAnsiTheme="majorHAnsi" w:cstheme="majorHAnsi"/>
                <w:sz w:val="22"/>
                <w:szCs w:val="22"/>
                <w:lang w:val="en-US"/>
              </w:rPr>
              <w:t xml:space="preserve"> and reduce the risk of disruptions.</w:t>
            </w:r>
          </w:p>
          <w:p w14:paraId="6316C144" w14:textId="0597CED1" w:rsidR="00BE5252" w:rsidRPr="00895B89" w:rsidRDefault="00652E5F" w:rsidP="00BE5252">
            <w:pPr>
              <w:pStyle w:val="ListParagraph"/>
              <w:numPr>
                <w:ilvl w:val="0"/>
                <w:numId w:val="1"/>
              </w:numPr>
              <w:jc w:val="both"/>
              <w:rPr>
                <w:rFonts w:asciiTheme="majorHAnsi" w:eastAsia="Roboto" w:hAnsiTheme="majorHAnsi" w:cstheme="majorHAnsi"/>
                <w:sz w:val="22"/>
                <w:szCs w:val="22"/>
                <w:lang w:val="en-US"/>
              </w:rPr>
            </w:pPr>
            <w:r>
              <w:rPr>
                <w:rFonts w:asciiTheme="majorHAnsi" w:eastAsia="Roboto" w:hAnsiTheme="majorHAnsi" w:cstheme="majorHAnsi"/>
                <w:b/>
                <w:bCs/>
                <w:sz w:val="22"/>
                <w:szCs w:val="22"/>
                <w:lang w:val="en-US"/>
              </w:rPr>
              <w:t>Carana</w:t>
            </w:r>
            <w:r w:rsidR="00BE5252" w:rsidRPr="00895B89">
              <w:rPr>
                <w:rFonts w:asciiTheme="majorHAnsi" w:eastAsia="Roboto" w:hAnsiTheme="majorHAnsi" w:cstheme="majorHAnsi"/>
                <w:b/>
                <w:bCs/>
                <w:sz w:val="22"/>
                <w:szCs w:val="22"/>
                <w:lang w:val="en-US"/>
              </w:rPr>
              <w:t xml:space="preserve"> authorities</w:t>
            </w:r>
            <w:r w:rsidR="00BE5252">
              <w:rPr>
                <w:rFonts w:asciiTheme="majorHAnsi" w:eastAsia="Roboto" w:hAnsiTheme="majorHAnsi" w:cstheme="majorHAnsi"/>
                <w:b/>
                <w:bCs/>
                <w:sz w:val="22"/>
                <w:szCs w:val="22"/>
                <w:lang w:val="en-US"/>
              </w:rPr>
              <w:t xml:space="preserve"> at national and local level</w:t>
            </w:r>
            <w:r w:rsidR="00BE5252" w:rsidRPr="00895B89">
              <w:rPr>
                <w:rFonts w:asciiTheme="majorHAnsi" w:eastAsia="Roboto" w:hAnsiTheme="majorHAnsi" w:cstheme="majorHAnsi"/>
                <w:b/>
                <w:bCs/>
                <w:sz w:val="22"/>
                <w:szCs w:val="22"/>
                <w:lang w:val="en-US"/>
              </w:rPr>
              <w:t>:</w:t>
            </w:r>
            <w:r w:rsidR="00BE5252" w:rsidRPr="00895B89">
              <w:rPr>
                <w:rFonts w:asciiTheme="majorHAnsi" w:eastAsia="Roboto" w:hAnsiTheme="majorHAnsi" w:cstheme="majorHAnsi"/>
                <w:sz w:val="22"/>
                <w:szCs w:val="22"/>
                <w:lang w:val="en-US"/>
              </w:rPr>
              <w:t xml:space="preserve"> to promote understanding of </w:t>
            </w:r>
            <w:r w:rsidR="00BE5252">
              <w:rPr>
                <w:rFonts w:asciiTheme="majorHAnsi" w:eastAsia="Roboto" w:hAnsiTheme="majorHAnsi" w:cstheme="majorHAnsi"/>
                <w:sz w:val="22"/>
                <w:szCs w:val="22"/>
                <w:lang w:val="en-US"/>
              </w:rPr>
              <w:t xml:space="preserve">and coordination for </w:t>
            </w:r>
            <w:r w:rsidR="00BE5252" w:rsidRPr="00895B89">
              <w:rPr>
                <w:rFonts w:asciiTheme="majorHAnsi" w:eastAsia="Roboto" w:hAnsiTheme="majorHAnsi" w:cstheme="majorHAnsi"/>
                <w:sz w:val="22"/>
                <w:szCs w:val="22"/>
                <w:lang w:val="en-US"/>
              </w:rPr>
              <w:t xml:space="preserve">the </w:t>
            </w:r>
            <w:r w:rsidR="00D81221">
              <w:rPr>
                <w:rFonts w:asciiTheme="majorHAnsi" w:eastAsia="Roboto" w:hAnsiTheme="majorHAnsi" w:cstheme="majorHAnsi"/>
                <w:sz w:val="22"/>
                <w:szCs w:val="22"/>
                <w:lang w:val="en-US"/>
              </w:rPr>
              <w:t>mission</w:t>
            </w:r>
            <w:r w:rsidR="00BE5252" w:rsidRPr="00895B89">
              <w:rPr>
                <w:rFonts w:asciiTheme="majorHAnsi" w:eastAsia="Roboto" w:hAnsiTheme="majorHAnsi" w:cstheme="majorHAnsi"/>
                <w:sz w:val="22"/>
                <w:szCs w:val="22"/>
                <w:lang w:val="en-US"/>
              </w:rPr>
              <w:t>, maintain freedom of movement</w:t>
            </w:r>
            <w:r w:rsidR="00302917">
              <w:rPr>
                <w:rFonts w:asciiTheme="majorHAnsi" w:eastAsia="Roboto" w:hAnsiTheme="majorHAnsi" w:cstheme="majorHAnsi"/>
                <w:sz w:val="22"/>
                <w:szCs w:val="22"/>
                <w:lang w:val="en-US"/>
              </w:rPr>
              <w:t xml:space="preserve"> </w:t>
            </w:r>
            <w:r w:rsidR="00BE5252" w:rsidRPr="00895B89">
              <w:rPr>
                <w:rFonts w:asciiTheme="majorHAnsi" w:eastAsia="Roboto" w:hAnsiTheme="majorHAnsi" w:cstheme="majorHAnsi"/>
                <w:sz w:val="22"/>
                <w:szCs w:val="22"/>
                <w:lang w:val="en-US"/>
              </w:rPr>
              <w:t xml:space="preserve">and </w:t>
            </w:r>
            <w:r w:rsidR="00D81221">
              <w:rPr>
                <w:rFonts w:asciiTheme="majorHAnsi" w:eastAsia="Roboto" w:hAnsiTheme="majorHAnsi" w:cstheme="majorHAnsi"/>
                <w:sz w:val="22"/>
                <w:szCs w:val="22"/>
                <w:lang w:val="en-US"/>
              </w:rPr>
              <w:t xml:space="preserve">secure support </w:t>
            </w:r>
            <w:r w:rsidR="00F276CF">
              <w:rPr>
                <w:rFonts w:asciiTheme="majorHAnsi" w:eastAsia="Roboto" w:hAnsiTheme="majorHAnsi" w:cstheme="majorHAnsi"/>
                <w:sz w:val="22"/>
                <w:szCs w:val="22"/>
                <w:lang w:val="en-US"/>
              </w:rPr>
              <w:t>to maintain a</w:t>
            </w:r>
            <w:r w:rsidR="00D81221">
              <w:rPr>
                <w:rFonts w:asciiTheme="majorHAnsi" w:eastAsia="Roboto" w:hAnsiTheme="majorHAnsi" w:cstheme="majorHAnsi"/>
                <w:sz w:val="22"/>
                <w:szCs w:val="22"/>
                <w:lang w:val="en-US"/>
              </w:rPr>
              <w:t xml:space="preserve"> </w:t>
            </w:r>
            <w:r w:rsidR="00F276CF">
              <w:rPr>
                <w:rFonts w:asciiTheme="majorHAnsi" w:eastAsia="Roboto" w:hAnsiTheme="majorHAnsi" w:cstheme="majorHAnsi"/>
                <w:sz w:val="22"/>
                <w:szCs w:val="22"/>
                <w:lang w:val="en-US"/>
              </w:rPr>
              <w:t>secure environment.</w:t>
            </w:r>
          </w:p>
          <w:p w14:paraId="7B012B0F" w14:textId="647EB2AE" w:rsidR="00BE5252" w:rsidRPr="00895B89" w:rsidRDefault="00BE5252" w:rsidP="00BE5252">
            <w:pPr>
              <w:pStyle w:val="ListParagraph"/>
              <w:numPr>
                <w:ilvl w:val="0"/>
                <w:numId w:val="1"/>
              </w:numPr>
              <w:jc w:val="both"/>
              <w:rPr>
                <w:rFonts w:asciiTheme="majorHAnsi" w:eastAsia="Roboto" w:hAnsiTheme="majorHAnsi" w:cstheme="majorHAnsi"/>
                <w:sz w:val="22"/>
                <w:szCs w:val="22"/>
                <w:lang w:val="en-US"/>
              </w:rPr>
            </w:pPr>
            <w:r w:rsidRPr="00895B89">
              <w:rPr>
                <w:rFonts w:asciiTheme="majorHAnsi" w:eastAsia="Roboto" w:hAnsiTheme="majorHAnsi" w:cstheme="majorHAnsi"/>
                <w:b/>
                <w:bCs/>
                <w:sz w:val="22"/>
                <w:szCs w:val="22"/>
                <w:lang w:val="en-US"/>
              </w:rPr>
              <w:t>National and international media:</w:t>
            </w:r>
            <w:r w:rsidRPr="00895B89">
              <w:rPr>
                <w:rFonts w:asciiTheme="majorHAnsi" w:eastAsia="Roboto" w:hAnsiTheme="majorHAnsi" w:cstheme="majorHAnsi"/>
                <w:sz w:val="22"/>
                <w:szCs w:val="22"/>
                <w:lang w:val="en-US"/>
              </w:rPr>
              <w:t xml:space="preserve"> to promote transparency and a common understanding of the </w:t>
            </w:r>
            <w:r>
              <w:rPr>
                <w:rFonts w:asciiTheme="majorHAnsi" w:eastAsia="Roboto" w:hAnsiTheme="majorHAnsi" w:cstheme="majorHAnsi"/>
                <w:sz w:val="22"/>
                <w:szCs w:val="22"/>
                <w:lang w:val="en-US"/>
              </w:rPr>
              <w:t xml:space="preserve">challenges </w:t>
            </w:r>
            <w:r w:rsidRPr="00895B89">
              <w:rPr>
                <w:rFonts w:asciiTheme="majorHAnsi" w:eastAsia="Roboto" w:hAnsiTheme="majorHAnsi" w:cstheme="majorHAnsi"/>
                <w:sz w:val="22"/>
                <w:szCs w:val="22"/>
                <w:lang w:val="en-US"/>
              </w:rPr>
              <w:t xml:space="preserve">of the </w:t>
            </w:r>
            <w:r w:rsidR="00C8735C">
              <w:rPr>
                <w:rFonts w:asciiTheme="majorHAnsi" w:eastAsia="Roboto" w:hAnsiTheme="majorHAnsi" w:cstheme="majorHAnsi"/>
                <w:sz w:val="22"/>
                <w:szCs w:val="22"/>
                <w:lang w:val="en-US"/>
              </w:rPr>
              <w:t>mission</w:t>
            </w:r>
            <w:r w:rsidRPr="00895B89">
              <w:rPr>
                <w:rFonts w:asciiTheme="majorHAnsi" w:eastAsia="Roboto" w:hAnsiTheme="majorHAnsi" w:cstheme="majorHAnsi"/>
                <w:sz w:val="22"/>
                <w:szCs w:val="22"/>
                <w:lang w:val="en-US"/>
              </w:rPr>
              <w:t xml:space="preserve">. </w:t>
            </w:r>
          </w:p>
          <w:p w14:paraId="76DDEB16" w14:textId="1F78E523" w:rsidR="00BE5252" w:rsidRPr="00895B89" w:rsidRDefault="00BE5252" w:rsidP="00BE5252">
            <w:pPr>
              <w:pStyle w:val="ListParagraph"/>
              <w:numPr>
                <w:ilvl w:val="0"/>
                <w:numId w:val="1"/>
              </w:numPr>
              <w:jc w:val="both"/>
              <w:rPr>
                <w:rFonts w:asciiTheme="majorHAnsi" w:hAnsiTheme="majorHAnsi" w:cstheme="majorHAnsi"/>
                <w:sz w:val="22"/>
                <w:szCs w:val="22"/>
                <w:lang w:val="en-US"/>
              </w:rPr>
            </w:pPr>
            <w:r w:rsidRPr="00895B89">
              <w:rPr>
                <w:rFonts w:asciiTheme="majorHAnsi" w:eastAsia="Roboto" w:hAnsiTheme="majorHAnsi" w:cstheme="majorHAnsi"/>
                <w:b/>
                <w:bCs/>
                <w:sz w:val="22"/>
                <w:szCs w:val="22"/>
                <w:lang w:val="en-US"/>
              </w:rPr>
              <w:t>Civil Society Organizations</w:t>
            </w:r>
            <w:r w:rsidRPr="00895B89">
              <w:rPr>
                <w:rFonts w:asciiTheme="majorHAnsi" w:eastAsia="Roboto" w:hAnsiTheme="majorHAnsi" w:cstheme="majorHAnsi"/>
                <w:sz w:val="22"/>
                <w:szCs w:val="22"/>
                <w:lang w:val="en-US"/>
              </w:rPr>
              <w:t xml:space="preserve">: to secure support as influencers and proxy communicators, particularly in addressing </w:t>
            </w:r>
            <w:r w:rsidR="004E5076">
              <w:rPr>
                <w:rFonts w:asciiTheme="majorHAnsi" w:eastAsia="Roboto" w:hAnsiTheme="majorHAnsi" w:cstheme="majorHAnsi"/>
                <w:sz w:val="22"/>
                <w:szCs w:val="22"/>
                <w:lang w:val="en-US"/>
              </w:rPr>
              <w:t>MDMH</w:t>
            </w:r>
            <w:r w:rsidRPr="00895B89">
              <w:rPr>
                <w:rFonts w:asciiTheme="majorHAnsi" w:eastAsia="Roboto" w:hAnsiTheme="majorHAnsi" w:cstheme="majorHAnsi"/>
                <w:sz w:val="22"/>
                <w:szCs w:val="22"/>
                <w:lang w:val="en-US"/>
              </w:rPr>
              <w:t xml:space="preserve">. </w:t>
            </w:r>
          </w:p>
          <w:p w14:paraId="5AAE32CA" w14:textId="19288A8D" w:rsidR="00BE5252" w:rsidRPr="007A37BA" w:rsidRDefault="00BE5252" w:rsidP="00D35322">
            <w:pPr>
              <w:pStyle w:val="ListParagraph"/>
              <w:numPr>
                <w:ilvl w:val="0"/>
                <w:numId w:val="1"/>
              </w:numPr>
              <w:jc w:val="both"/>
              <w:rPr>
                <w:rFonts w:ascii="Times New Roman" w:hAnsi="Times New Roman" w:cs="Times New Roman"/>
                <w:sz w:val="22"/>
                <w:szCs w:val="22"/>
                <w:lang w:val="en-US"/>
              </w:rPr>
            </w:pPr>
            <w:r w:rsidRPr="00895B89">
              <w:rPr>
                <w:rFonts w:asciiTheme="majorHAnsi" w:eastAsia="Roboto" w:hAnsiTheme="majorHAnsi" w:cstheme="majorHAnsi"/>
                <w:b/>
                <w:bCs/>
                <w:sz w:val="22"/>
                <w:szCs w:val="22"/>
                <w:lang w:val="en-US"/>
              </w:rPr>
              <w:t xml:space="preserve">International Partners, with the support of UNHQ, including Troop and Police Contributing Countries, </w:t>
            </w:r>
            <w:r>
              <w:rPr>
                <w:rFonts w:asciiTheme="majorHAnsi" w:eastAsia="Roboto" w:hAnsiTheme="majorHAnsi" w:cstheme="majorHAnsi"/>
                <w:b/>
                <w:bCs/>
                <w:sz w:val="22"/>
                <w:szCs w:val="22"/>
                <w:lang w:val="en-US"/>
              </w:rPr>
              <w:t xml:space="preserve">UN </w:t>
            </w:r>
            <w:r w:rsidRPr="00895B89">
              <w:rPr>
                <w:rFonts w:asciiTheme="majorHAnsi" w:eastAsia="Roboto" w:hAnsiTheme="majorHAnsi" w:cstheme="majorHAnsi"/>
                <w:b/>
                <w:bCs/>
                <w:sz w:val="22"/>
                <w:szCs w:val="22"/>
                <w:lang w:val="en-US"/>
              </w:rPr>
              <w:t>Member States</w:t>
            </w:r>
            <w:r>
              <w:rPr>
                <w:rFonts w:asciiTheme="majorHAnsi" w:eastAsia="Roboto" w:hAnsiTheme="majorHAnsi" w:cstheme="majorHAnsi"/>
                <w:b/>
                <w:bCs/>
                <w:sz w:val="22"/>
                <w:szCs w:val="22"/>
                <w:lang w:val="en-US"/>
              </w:rPr>
              <w:t xml:space="preserve"> (including Members of the Security Council), and international organizations</w:t>
            </w:r>
            <w:r w:rsidRPr="00895B89">
              <w:rPr>
                <w:rFonts w:asciiTheme="majorHAnsi" w:eastAsia="Roboto" w:hAnsiTheme="majorHAnsi" w:cstheme="majorHAnsi"/>
                <w:b/>
                <w:bCs/>
                <w:sz w:val="22"/>
                <w:szCs w:val="22"/>
                <w:lang w:val="en-US"/>
              </w:rPr>
              <w:t xml:space="preserve">: </w:t>
            </w:r>
            <w:r w:rsidRPr="00895B89">
              <w:rPr>
                <w:rFonts w:asciiTheme="majorHAnsi" w:eastAsia="Roboto" w:hAnsiTheme="majorHAnsi" w:cstheme="majorHAnsi"/>
                <w:sz w:val="22"/>
                <w:szCs w:val="22"/>
                <w:lang w:val="en-US"/>
              </w:rPr>
              <w:t xml:space="preserve">to promote transparency throughout the </w:t>
            </w:r>
            <w:r w:rsidR="00D35322">
              <w:rPr>
                <w:rFonts w:asciiTheme="majorHAnsi" w:eastAsia="Roboto" w:hAnsiTheme="majorHAnsi" w:cstheme="majorHAnsi"/>
                <w:sz w:val="22"/>
                <w:szCs w:val="22"/>
                <w:lang w:val="en-US"/>
              </w:rPr>
              <w:t>mission</w:t>
            </w:r>
            <w:r w:rsidRPr="00895B89">
              <w:rPr>
                <w:rFonts w:asciiTheme="majorHAnsi" w:eastAsia="Roboto" w:hAnsiTheme="majorHAnsi" w:cstheme="majorHAnsi"/>
                <w:sz w:val="22"/>
                <w:szCs w:val="22"/>
                <w:lang w:val="en-US"/>
              </w:rPr>
              <w:t xml:space="preserve"> and secure political and financial support</w:t>
            </w:r>
            <w:r w:rsidR="00D35322">
              <w:rPr>
                <w:rFonts w:asciiTheme="majorHAnsi" w:eastAsia="Roboto" w:hAnsiTheme="majorHAnsi" w:cstheme="majorHAnsi"/>
                <w:sz w:val="22"/>
                <w:szCs w:val="22"/>
                <w:lang w:val="en-US"/>
              </w:rPr>
              <w:t>.</w:t>
            </w:r>
            <w:r w:rsidR="00D35322" w:rsidRPr="007A37BA">
              <w:rPr>
                <w:rFonts w:ascii="Times New Roman" w:hAnsi="Times New Roman" w:cs="Times New Roman"/>
                <w:sz w:val="22"/>
                <w:szCs w:val="22"/>
                <w:lang w:val="en-US"/>
              </w:rPr>
              <w:t xml:space="preserve"> </w:t>
            </w:r>
          </w:p>
        </w:tc>
      </w:tr>
    </w:tbl>
    <w:p w14:paraId="1741F402" w14:textId="77777777" w:rsidR="00BE5252" w:rsidRDefault="00BE5252" w:rsidP="00BE5252">
      <w:pPr>
        <w:adjustRightInd w:val="0"/>
        <w:snapToGrid w:val="0"/>
        <w:jc w:val="both"/>
        <w:rPr>
          <w:rFonts w:ascii="Times New Roman" w:hAnsi="Times New Roman" w:cs="Times New Roman"/>
          <w:sz w:val="22"/>
          <w:szCs w:val="22"/>
          <w:lang w:val="en-US"/>
        </w:rPr>
      </w:pPr>
    </w:p>
    <w:p w14:paraId="15DFEE04" w14:textId="77777777" w:rsidR="001D73ED" w:rsidRDefault="001D73ED" w:rsidP="00BE5252">
      <w:pPr>
        <w:adjustRightInd w:val="0"/>
        <w:snapToGrid w:val="0"/>
        <w:jc w:val="both"/>
        <w:rPr>
          <w:rFonts w:ascii="Times New Roman" w:hAnsi="Times New Roman" w:cs="Times New Roman"/>
          <w:sz w:val="22"/>
          <w:szCs w:val="22"/>
          <w:lang w:val="en-US"/>
        </w:rPr>
      </w:pPr>
    </w:p>
    <w:p w14:paraId="7AA6CCB0" w14:textId="77777777" w:rsidR="001D73ED" w:rsidRDefault="001D73ED" w:rsidP="00BE5252">
      <w:pPr>
        <w:adjustRightInd w:val="0"/>
        <w:snapToGrid w:val="0"/>
        <w:jc w:val="both"/>
        <w:rPr>
          <w:rFonts w:ascii="Times New Roman" w:hAnsi="Times New Roman" w:cs="Times New Roman"/>
          <w:sz w:val="22"/>
          <w:szCs w:val="22"/>
          <w:lang w:val="en-US"/>
        </w:rPr>
      </w:pPr>
    </w:p>
    <w:p w14:paraId="7709D933" w14:textId="77777777" w:rsidR="001D73ED" w:rsidRDefault="001D73ED" w:rsidP="00BE5252">
      <w:pPr>
        <w:adjustRightInd w:val="0"/>
        <w:snapToGrid w:val="0"/>
        <w:jc w:val="both"/>
        <w:rPr>
          <w:rFonts w:ascii="Times New Roman" w:hAnsi="Times New Roman" w:cs="Times New Roman"/>
          <w:sz w:val="22"/>
          <w:szCs w:val="22"/>
          <w:lang w:val="en-US"/>
        </w:rPr>
      </w:pPr>
    </w:p>
    <w:p w14:paraId="20E5FB3D" w14:textId="77777777" w:rsidR="001D73ED" w:rsidRPr="007A37BA" w:rsidRDefault="001D73ED" w:rsidP="00BE5252">
      <w:pPr>
        <w:adjustRightInd w:val="0"/>
        <w:snapToGrid w:val="0"/>
        <w:jc w:val="both"/>
        <w:rPr>
          <w:rFonts w:ascii="Times New Roman" w:hAnsi="Times New Roman" w:cs="Times New Roman"/>
          <w:sz w:val="22"/>
          <w:szCs w:val="22"/>
          <w:lang w:val="en-US"/>
        </w:rPr>
      </w:pPr>
    </w:p>
    <w:p w14:paraId="583AAF5E" w14:textId="1CCF7E24" w:rsidR="00BE5252" w:rsidRPr="007A37BA" w:rsidRDefault="00BE5252" w:rsidP="00BE5252">
      <w:pPr>
        <w:pBdr>
          <w:bottom w:val="single" w:sz="18" w:space="1" w:color="00B0F0"/>
        </w:pBdr>
        <w:adjustRightInd w:val="0"/>
        <w:snapToGrid w:val="0"/>
        <w:jc w:val="both"/>
        <w:outlineLvl w:val="1"/>
        <w:rPr>
          <w:rFonts w:ascii="Times New Roman" w:hAnsi="Times New Roman" w:cs="Times New Roman"/>
          <w:b/>
          <w:color w:val="00A0DB"/>
          <w:sz w:val="32"/>
          <w:szCs w:val="32"/>
          <w:lang w:val="en-US"/>
        </w:rPr>
      </w:pPr>
      <w:r>
        <w:rPr>
          <w:rFonts w:ascii="Times New Roman" w:hAnsi="Times New Roman" w:cs="Times New Roman"/>
          <w:b/>
          <w:bCs/>
          <w:color w:val="00A0DB"/>
          <w:sz w:val="32"/>
          <w:szCs w:val="32"/>
          <w:lang w:val="en-US"/>
        </w:rPr>
        <w:lastRenderedPageBreak/>
        <w:t>G: Narrative</w:t>
      </w:r>
      <w:r w:rsidRPr="007A37BA">
        <w:rPr>
          <w:rFonts w:ascii="Times New Roman" w:eastAsia="Arial" w:hAnsi="Times New Roman" w:cs="Times New Roman"/>
          <w:b/>
          <w:bCs/>
          <w:color w:val="009EDB"/>
          <w:sz w:val="28"/>
          <w:szCs w:val="28"/>
          <w:lang w:val="en-US"/>
        </w:rPr>
        <w:t xml:space="preserve"> </w:t>
      </w:r>
      <w:r w:rsidR="005950A0" w:rsidRPr="005950A0">
        <w:rPr>
          <w:rFonts w:ascii="Times New Roman" w:eastAsia="Arial" w:hAnsi="Times New Roman" w:cs="Times New Roman"/>
          <w:b/>
          <w:bCs/>
          <w:color w:val="FF0000"/>
          <w:sz w:val="28"/>
          <w:szCs w:val="28"/>
          <w:lang w:val="en-US"/>
        </w:rPr>
        <w:t>*</w:t>
      </w:r>
    </w:p>
    <w:p w14:paraId="6AFB39E9" w14:textId="77777777" w:rsidR="001D73ED" w:rsidRDefault="001D73ED" w:rsidP="001D73ED">
      <w:pPr>
        <w:jc w:val="both"/>
        <w:rPr>
          <w:rFonts w:asciiTheme="majorHAnsi" w:hAnsiTheme="majorHAnsi" w:cstheme="majorHAnsi"/>
          <w:sz w:val="22"/>
          <w:szCs w:val="22"/>
          <w:lang w:val="en-US"/>
        </w:rPr>
      </w:pPr>
    </w:p>
    <w:p w14:paraId="0D852C20" w14:textId="26BE3B72" w:rsidR="001D73ED" w:rsidRPr="00895B89" w:rsidRDefault="001D73ED" w:rsidP="003A6131">
      <w:pPr>
        <w:rPr>
          <w:rFonts w:asciiTheme="majorHAnsi" w:hAnsiTheme="majorHAnsi" w:cstheme="majorHAnsi"/>
          <w:sz w:val="22"/>
          <w:szCs w:val="22"/>
          <w:lang w:val="en-US"/>
        </w:rPr>
      </w:pPr>
      <w:r w:rsidRPr="001D73ED">
        <w:rPr>
          <w:rFonts w:asciiTheme="majorHAnsi" w:hAnsiTheme="majorHAnsi" w:cstheme="majorHAnsi"/>
          <w:sz w:val="22"/>
          <w:szCs w:val="22"/>
          <w:lang w:val="en-US"/>
        </w:rPr>
        <w:t>A compelling, coherent and consistent narrative, disseminated in a disciplined whole-of-mission manner, is essential for the communications approach. We will adopt a hub-and-spoke model for communication, wherein an overarching narrative, supported by thematic key messages, will be provided to all regional offices. The Mission Strategic Communications Sub-Group will work to synchronize this process across the mission and provide guidance.</w:t>
      </w:r>
    </w:p>
    <w:p w14:paraId="344B0A4F" w14:textId="77777777" w:rsidR="0042572E" w:rsidRDefault="0042572E" w:rsidP="003A6131">
      <w:pPr>
        <w:tabs>
          <w:tab w:val="left" w:pos="567"/>
        </w:tabs>
        <w:rPr>
          <w:rFonts w:ascii="Times New Roman" w:eastAsia="Roboto" w:hAnsi="Times New Roman" w:cs="Times New Roman"/>
          <w:sz w:val="22"/>
          <w:szCs w:val="22"/>
          <w:lang w:val="en-US"/>
        </w:rPr>
      </w:pPr>
    </w:p>
    <w:p w14:paraId="1B842911" w14:textId="77777777" w:rsidR="00D035F7" w:rsidRPr="00D035F7" w:rsidRDefault="0047456E" w:rsidP="003A6131">
      <w:pPr>
        <w:tabs>
          <w:tab w:val="left" w:pos="567"/>
        </w:tabs>
        <w:ind w:left="567"/>
        <w:rPr>
          <w:rFonts w:ascii="Calibri Light" w:eastAsia="Roboto" w:hAnsi="Calibri Light" w:cs="Calibri Light"/>
          <w:i/>
          <w:iCs/>
          <w:sz w:val="22"/>
          <w:szCs w:val="22"/>
          <w:lang w:val="en-US"/>
        </w:rPr>
      </w:pPr>
      <w:r w:rsidRPr="00D035F7">
        <w:rPr>
          <w:rFonts w:ascii="Calibri Light" w:eastAsia="Roboto" w:hAnsi="Calibri Light" w:cs="Calibri Light"/>
          <w:i/>
          <w:iCs/>
          <w:sz w:val="22"/>
          <w:szCs w:val="22"/>
          <w:lang w:val="en-US"/>
        </w:rPr>
        <w:t xml:space="preserve">UNAC's mission is dedicated to fostering enduring peace and stability through strategic objectives. Our foremost commitment lies in ensuring the sustainable success of the Kalari Peace Agreement. Concurrently, we prioritize the protection of civilians, enabling their freedom of movement and safeguarding against threats posed by illegal armed groups. Additionally, we will facilitate humanitarian aid and uphold human rights standards, striving to create a secure environment where UNCT and NGOs can operate unhindered. </w:t>
      </w:r>
    </w:p>
    <w:p w14:paraId="7B7CB084" w14:textId="77777777" w:rsidR="00D035F7" w:rsidRPr="00D035F7" w:rsidRDefault="00D035F7" w:rsidP="003A6131">
      <w:pPr>
        <w:tabs>
          <w:tab w:val="left" w:pos="567"/>
        </w:tabs>
        <w:rPr>
          <w:rFonts w:ascii="Calibri Light" w:eastAsia="Roboto" w:hAnsi="Calibri Light" w:cs="Calibri Light"/>
          <w:i/>
          <w:iCs/>
          <w:sz w:val="22"/>
          <w:szCs w:val="22"/>
          <w:lang w:val="en-US"/>
        </w:rPr>
      </w:pPr>
    </w:p>
    <w:p w14:paraId="68235568" w14:textId="3828421A" w:rsidR="00B36165" w:rsidRPr="00D035F7" w:rsidRDefault="0047456E" w:rsidP="003A6131">
      <w:pPr>
        <w:tabs>
          <w:tab w:val="left" w:pos="567"/>
        </w:tabs>
        <w:ind w:left="567"/>
        <w:rPr>
          <w:rFonts w:ascii="Calibri Light" w:eastAsia="Roboto" w:hAnsi="Calibri Light" w:cs="Calibri Light"/>
          <w:i/>
          <w:iCs/>
          <w:sz w:val="22"/>
          <w:szCs w:val="22"/>
          <w:lang w:val="en-US"/>
        </w:rPr>
      </w:pPr>
      <w:r w:rsidRPr="00D035F7">
        <w:rPr>
          <w:rFonts w:ascii="Calibri Light" w:eastAsia="Roboto" w:hAnsi="Calibri Light" w:cs="Calibri Light"/>
          <w:i/>
          <w:iCs/>
          <w:sz w:val="22"/>
          <w:szCs w:val="22"/>
          <w:lang w:val="en-US"/>
        </w:rPr>
        <w:t>Emphasizing security sector reform, we work towards establishing ethnically representative and accountable security forces under civilian oversight. By supporting the broader peace process through dialogue and collaboration, we aim to cultivate a climate conducive to lasting peace. Together with national and local partners, we envision a future Carana governed democratically, with inclusive institutions ensuring the well-being and prosperity of all its citizens.</w:t>
      </w:r>
    </w:p>
    <w:p w14:paraId="6B04A42B" w14:textId="77777777" w:rsidR="0047456E" w:rsidRPr="00A31EAC" w:rsidRDefault="0047456E" w:rsidP="003A6131">
      <w:pPr>
        <w:tabs>
          <w:tab w:val="left" w:pos="567"/>
        </w:tabs>
        <w:rPr>
          <w:rFonts w:ascii="Times New Roman" w:eastAsia="Roboto" w:hAnsi="Times New Roman" w:cs="Times New Roman"/>
          <w:sz w:val="22"/>
          <w:szCs w:val="22"/>
          <w:lang w:val="en-US"/>
        </w:rPr>
      </w:pPr>
    </w:p>
    <w:p w14:paraId="29BE77D5" w14:textId="77777777" w:rsidR="0042572E" w:rsidDel="00426CDD" w:rsidRDefault="0042572E" w:rsidP="003A6131">
      <w:pPr>
        <w:tabs>
          <w:tab w:val="left" w:pos="567"/>
        </w:tabs>
        <w:ind w:right="720"/>
        <w:rPr>
          <w:rFonts w:ascii="Times New Roman" w:eastAsia="Roboto" w:hAnsi="Times New Roman" w:cs="Times New Roman"/>
          <w:i/>
          <w:iCs/>
          <w:sz w:val="22"/>
          <w:szCs w:val="22"/>
          <w:lang w:val="en-US"/>
        </w:rPr>
      </w:pPr>
      <w:r w:rsidRPr="00F23B78">
        <w:rPr>
          <w:rFonts w:asciiTheme="majorHAnsi" w:hAnsiTheme="majorHAnsi" w:cstheme="majorHAnsi"/>
          <w:sz w:val="22"/>
          <w:szCs w:val="22"/>
          <w:lang w:val="en-US"/>
        </w:rPr>
        <w:t>The following key messages are intended to underpin the above narrative.</w:t>
      </w:r>
      <w:r>
        <w:rPr>
          <w:rFonts w:asciiTheme="majorHAnsi" w:hAnsiTheme="majorHAnsi" w:cstheme="majorHAnsi"/>
          <w:sz w:val="22"/>
          <w:szCs w:val="22"/>
          <w:lang w:val="en-US"/>
        </w:rPr>
        <w:t xml:space="preserve"> </w:t>
      </w:r>
    </w:p>
    <w:p w14:paraId="0B07F13C" w14:textId="77777777" w:rsidR="0042572E" w:rsidDel="00426CDD" w:rsidRDefault="0042572E" w:rsidP="003A6131">
      <w:pPr>
        <w:tabs>
          <w:tab w:val="left" w:pos="567"/>
        </w:tabs>
        <w:ind w:left="720" w:right="720"/>
        <w:rPr>
          <w:rFonts w:ascii="Times New Roman" w:eastAsia="Roboto" w:hAnsi="Times New Roman" w:cs="Times New Roman"/>
          <w:i/>
          <w:iCs/>
          <w:sz w:val="22"/>
          <w:szCs w:val="22"/>
          <w:lang w:val="en-US"/>
        </w:rPr>
      </w:pPr>
    </w:p>
    <w:p w14:paraId="31999A4C" w14:textId="771D70FB" w:rsidR="00001864" w:rsidRPr="00001864" w:rsidRDefault="00001864" w:rsidP="003A6131">
      <w:pPr>
        <w:ind w:left="567"/>
        <w:rPr>
          <w:rFonts w:asciiTheme="majorHAnsi" w:eastAsia="Roboto" w:hAnsiTheme="majorHAnsi" w:cstheme="majorHAnsi"/>
          <w:i/>
          <w:iCs/>
          <w:sz w:val="22"/>
          <w:szCs w:val="22"/>
          <w:lang w:val="en-US"/>
        </w:rPr>
      </w:pPr>
      <w:r w:rsidRPr="00001864">
        <w:rPr>
          <w:rFonts w:asciiTheme="majorHAnsi" w:eastAsia="Roboto" w:hAnsiTheme="majorHAnsi" w:cstheme="majorHAnsi"/>
          <w:i/>
          <w:iCs/>
          <w:sz w:val="22"/>
          <w:szCs w:val="22"/>
          <w:lang w:val="en-US"/>
        </w:rPr>
        <w:t>UNAC remains steadfast in its commitment to fostering lasting peace and stability in Carana through collaborative efforts with national and local stakeholders.</w:t>
      </w:r>
    </w:p>
    <w:p w14:paraId="6CC11286" w14:textId="77777777" w:rsidR="00001864" w:rsidRPr="00001864" w:rsidRDefault="00001864" w:rsidP="003A6131">
      <w:pPr>
        <w:ind w:left="567"/>
        <w:rPr>
          <w:rFonts w:asciiTheme="majorHAnsi" w:eastAsia="Roboto" w:hAnsiTheme="majorHAnsi" w:cstheme="majorHAnsi"/>
          <w:i/>
          <w:iCs/>
          <w:sz w:val="22"/>
          <w:szCs w:val="22"/>
          <w:lang w:val="en-US"/>
        </w:rPr>
      </w:pPr>
    </w:p>
    <w:p w14:paraId="45F0925E" w14:textId="3F84412C" w:rsidR="00001864" w:rsidRPr="00001864" w:rsidRDefault="00001864" w:rsidP="003A6131">
      <w:pPr>
        <w:ind w:left="567"/>
        <w:rPr>
          <w:rFonts w:asciiTheme="majorHAnsi" w:eastAsia="Roboto" w:hAnsiTheme="majorHAnsi" w:cstheme="majorHAnsi"/>
          <w:i/>
          <w:iCs/>
          <w:sz w:val="22"/>
          <w:szCs w:val="22"/>
          <w:lang w:val="en-US"/>
        </w:rPr>
      </w:pPr>
      <w:r w:rsidRPr="00001864">
        <w:rPr>
          <w:rFonts w:asciiTheme="majorHAnsi" w:eastAsia="Roboto" w:hAnsiTheme="majorHAnsi" w:cstheme="majorHAnsi"/>
          <w:i/>
          <w:iCs/>
          <w:sz w:val="22"/>
          <w:szCs w:val="22"/>
          <w:lang w:val="en-US"/>
        </w:rPr>
        <w:t>Ensuring the safety and well-being of civilians is a top priority for UNAC, as we work tirelessly to mitigate threats posed by illegal armed groups and criminal gangs.</w:t>
      </w:r>
    </w:p>
    <w:p w14:paraId="392C0B5F" w14:textId="77777777" w:rsidR="00001864" w:rsidRPr="00001864" w:rsidRDefault="00001864" w:rsidP="003A6131">
      <w:pPr>
        <w:ind w:left="567"/>
        <w:rPr>
          <w:rFonts w:asciiTheme="majorHAnsi" w:eastAsia="Roboto" w:hAnsiTheme="majorHAnsi" w:cstheme="majorHAnsi"/>
          <w:i/>
          <w:iCs/>
          <w:sz w:val="22"/>
          <w:szCs w:val="22"/>
          <w:lang w:val="en-US"/>
        </w:rPr>
      </w:pPr>
    </w:p>
    <w:p w14:paraId="69BD1294" w14:textId="4FC515B7" w:rsidR="00001864" w:rsidRPr="00001864" w:rsidRDefault="00001864" w:rsidP="003A6131">
      <w:pPr>
        <w:ind w:left="567"/>
        <w:rPr>
          <w:rFonts w:asciiTheme="majorHAnsi" w:eastAsia="Roboto" w:hAnsiTheme="majorHAnsi" w:cstheme="majorHAnsi"/>
          <w:i/>
          <w:iCs/>
          <w:sz w:val="22"/>
          <w:szCs w:val="22"/>
          <w:lang w:val="en-US"/>
        </w:rPr>
      </w:pPr>
      <w:r w:rsidRPr="00001864">
        <w:rPr>
          <w:rFonts w:asciiTheme="majorHAnsi" w:eastAsia="Roboto" w:hAnsiTheme="majorHAnsi" w:cstheme="majorHAnsi"/>
          <w:i/>
          <w:iCs/>
          <w:sz w:val="22"/>
          <w:szCs w:val="22"/>
          <w:lang w:val="en-US"/>
        </w:rPr>
        <w:t>UNAC facilitates the delivery of vital humanitarian aid and upholds human rights standards, ensuring all Caranians have access to essential resources and support.</w:t>
      </w:r>
    </w:p>
    <w:p w14:paraId="157E9428" w14:textId="77777777" w:rsidR="00001864" w:rsidRPr="00001864" w:rsidRDefault="00001864" w:rsidP="003A6131">
      <w:pPr>
        <w:ind w:left="567"/>
        <w:rPr>
          <w:rFonts w:asciiTheme="majorHAnsi" w:eastAsia="Roboto" w:hAnsiTheme="majorHAnsi" w:cstheme="majorHAnsi"/>
          <w:i/>
          <w:iCs/>
          <w:sz w:val="22"/>
          <w:szCs w:val="22"/>
          <w:lang w:val="en-US"/>
        </w:rPr>
      </w:pPr>
    </w:p>
    <w:p w14:paraId="34067496" w14:textId="56DEFA6D" w:rsidR="00001864" w:rsidRPr="00001864" w:rsidRDefault="00001864" w:rsidP="003A6131">
      <w:pPr>
        <w:ind w:left="567"/>
        <w:rPr>
          <w:rFonts w:asciiTheme="majorHAnsi" w:eastAsia="Roboto" w:hAnsiTheme="majorHAnsi" w:cstheme="majorHAnsi"/>
          <w:i/>
          <w:iCs/>
          <w:sz w:val="22"/>
          <w:szCs w:val="22"/>
          <w:lang w:val="en-US"/>
        </w:rPr>
      </w:pPr>
      <w:r w:rsidRPr="00001864">
        <w:rPr>
          <w:rFonts w:asciiTheme="majorHAnsi" w:eastAsia="Roboto" w:hAnsiTheme="majorHAnsi" w:cstheme="majorHAnsi"/>
          <w:i/>
          <w:iCs/>
          <w:sz w:val="22"/>
          <w:szCs w:val="22"/>
          <w:lang w:val="en-US"/>
        </w:rPr>
        <w:t>UNAC promotes the reform of Carana's security sector, aiming to establish ethnically representative, effective, and accountable security forces under civilian control.</w:t>
      </w:r>
    </w:p>
    <w:p w14:paraId="76B35EDA" w14:textId="77777777" w:rsidR="00001864" w:rsidRPr="00001864" w:rsidRDefault="00001864" w:rsidP="003A6131">
      <w:pPr>
        <w:ind w:left="567"/>
        <w:rPr>
          <w:rFonts w:asciiTheme="majorHAnsi" w:eastAsia="Roboto" w:hAnsiTheme="majorHAnsi" w:cstheme="majorHAnsi"/>
          <w:i/>
          <w:iCs/>
          <w:sz w:val="22"/>
          <w:szCs w:val="22"/>
          <w:lang w:val="en-US"/>
        </w:rPr>
      </w:pPr>
    </w:p>
    <w:p w14:paraId="5A4AD285" w14:textId="433A057C" w:rsidR="00001864" w:rsidRPr="00001864" w:rsidRDefault="00001864" w:rsidP="003A6131">
      <w:pPr>
        <w:ind w:left="567"/>
        <w:rPr>
          <w:rFonts w:asciiTheme="majorHAnsi" w:eastAsia="Roboto" w:hAnsiTheme="majorHAnsi" w:cstheme="majorHAnsi"/>
          <w:i/>
          <w:iCs/>
          <w:sz w:val="22"/>
          <w:szCs w:val="22"/>
          <w:lang w:val="en-US"/>
        </w:rPr>
      </w:pPr>
      <w:r w:rsidRPr="00001864">
        <w:rPr>
          <w:rFonts w:asciiTheme="majorHAnsi" w:eastAsia="Roboto" w:hAnsiTheme="majorHAnsi" w:cstheme="majorHAnsi"/>
          <w:i/>
          <w:iCs/>
          <w:sz w:val="22"/>
          <w:szCs w:val="22"/>
          <w:lang w:val="en-US"/>
        </w:rPr>
        <w:t>Through dialogue and collaboration, UNAC supports the wider peace process in Carana, fostering a conducive environment for sustainable peace and reconciliation.</w:t>
      </w:r>
    </w:p>
    <w:p w14:paraId="037B25F1" w14:textId="77777777" w:rsidR="00001864" w:rsidRPr="00001864" w:rsidRDefault="00001864" w:rsidP="003A6131">
      <w:pPr>
        <w:ind w:left="567"/>
        <w:rPr>
          <w:rFonts w:asciiTheme="majorHAnsi" w:eastAsia="Roboto" w:hAnsiTheme="majorHAnsi" w:cstheme="majorHAnsi"/>
          <w:i/>
          <w:iCs/>
          <w:sz w:val="22"/>
          <w:szCs w:val="22"/>
          <w:lang w:val="en-US"/>
        </w:rPr>
      </w:pPr>
    </w:p>
    <w:p w14:paraId="4D8B5737" w14:textId="23F13061" w:rsidR="00BE5252" w:rsidRPr="00001864" w:rsidRDefault="00001864" w:rsidP="003A6131">
      <w:pPr>
        <w:ind w:left="567"/>
        <w:rPr>
          <w:rFonts w:asciiTheme="majorHAnsi" w:eastAsia="Roboto" w:hAnsiTheme="majorHAnsi" w:cstheme="majorHAnsi"/>
          <w:sz w:val="22"/>
          <w:szCs w:val="22"/>
          <w:lang w:val="en-US"/>
        </w:rPr>
      </w:pPr>
      <w:r w:rsidRPr="00001864">
        <w:rPr>
          <w:rFonts w:asciiTheme="majorHAnsi" w:eastAsia="Roboto" w:hAnsiTheme="majorHAnsi" w:cstheme="majorHAnsi"/>
          <w:i/>
          <w:iCs/>
          <w:sz w:val="22"/>
          <w:szCs w:val="22"/>
          <w:lang w:val="en-US"/>
        </w:rPr>
        <w:t>UNAC collaborates closely with national and local partners, emphasizing the importance of collective action in achieving our shared goal of peace and prosperity for Carana.</w:t>
      </w:r>
    </w:p>
    <w:p w14:paraId="6D8D988C" w14:textId="04026E03" w:rsidR="005950A0" w:rsidRDefault="005950A0" w:rsidP="003A6131">
      <w:pPr>
        <w:tabs>
          <w:tab w:val="left" w:pos="567"/>
        </w:tabs>
        <w:ind w:left="720" w:right="720"/>
        <w:rPr>
          <w:rFonts w:ascii="Times New Roman" w:eastAsia="Roboto" w:hAnsi="Times New Roman" w:cs="Times New Roman"/>
          <w:sz w:val="22"/>
          <w:szCs w:val="22"/>
          <w:lang w:val="en-US"/>
        </w:rPr>
      </w:pPr>
    </w:p>
    <w:p w14:paraId="663552D1" w14:textId="77777777" w:rsidR="00BE5252" w:rsidRDefault="00BE5252" w:rsidP="003A6131">
      <w:pPr>
        <w:pBdr>
          <w:bottom w:val="single" w:sz="18" w:space="1" w:color="00B0F0"/>
        </w:pBdr>
        <w:outlineLvl w:val="1"/>
        <w:rPr>
          <w:rFonts w:ascii="Times New Roman" w:hAnsi="Times New Roman" w:cs="Times New Roman"/>
          <w:b/>
          <w:bCs/>
          <w:color w:val="00A0DB"/>
          <w:sz w:val="32"/>
          <w:szCs w:val="32"/>
          <w:lang w:val="en-US"/>
        </w:rPr>
      </w:pPr>
      <w:r>
        <w:rPr>
          <w:rFonts w:ascii="Times New Roman" w:hAnsi="Times New Roman" w:cs="Times New Roman"/>
          <w:b/>
          <w:bCs/>
          <w:color w:val="00A0DB"/>
          <w:sz w:val="32"/>
          <w:szCs w:val="32"/>
          <w:lang w:val="en-US"/>
        </w:rPr>
        <w:t>H: Methods of Communication</w:t>
      </w:r>
    </w:p>
    <w:p w14:paraId="26B714A3" w14:textId="77777777" w:rsidR="00BE5252" w:rsidRDefault="00BE5252" w:rsidP="003A6131">
      <w:pPr>
        <w:ind w:firstLine="706"/>
        <w:rPr>
          <w:rFonts w:ascii="Times New Roman" w:hAnsi="Times New Roman" w:cs="Times New Roman"/>
          <w:sz w:val="22"/>
          <w:szCs w:val="22"/>
          <w:lang w:val="en-US"/>
        </w:rPr>
      </w:pPr>
    </w:p>
    <w:p w14:paraId="0C59B768" w14:textId="6CC73182" w:rsidR="00086CE5" w:rsidRDefault="00086CE5" w:rsidP="003A6131">
      <w:pPr>
        <w:rPr>
          <w:rFonts w:asciiTheme="majorHAnsi" w:hAnsiTheme="majorHAnsi" w:cstheme="majorHAnsi"/>
          <w:sz w:val="22"/>
          <w:szCs w:val="22"/>
          <w:lang w:val="en-US"/>
        </w:rPr>
      </w:pPr>
      <w:r w:rsidRPr="00086CE5">
        <w:rPr>
          <w:rFonts w:asciiTheme="majorHAnsi" w:hAnsiTheme="majorHAnsi" w:cstheme="majorHAnsi"/>
          <w:sz w:val="22"/>
          <w:szCs w:val="22"/>
          <w:lang w:val="en-US"/>
        </w:rPr>
        <w:t>The primary sources of information for Carana’s population are television, radio, proximity dialogue, word-of-mouth, and increasingly, WhatsApp, along with other social media platforms such as Facebook, Twitter, YouTube, and predominantly, TikTok. However, access to consistent and reliable information remains a challenge, particularly outside of urban areas. Mobile phones are the most common communication tool, with the growing use of smartphones driving an increase in internet access. However, Carana still faces limited Internet penetration, partly due to sabotage of mobile network relays by the Movement Patriotique de Carana (MPC) and Combattants Independants de Sud Carana.</w:t>
      </w:r>
    </w:p>
    <w:p w14:paraId="2D1F29AB" w14:textId="77777777" w:rsidR="00086CE5" w:rsidRDefault="00086CE5" w:rsidP="003A6131">
      <w:pPr>
        <w:rPr>
          <w:rFonts w:asciiTheme="majorHAnsi" w:hAnsiTheme="majorHAnsi" w:cstheme="majorHAnsi"/>
          <w:sz w:val="22"/>
          <w:szCs w:val="22"/>
          <w:lang w:val="en-US"/>
        </w:rPr>
      </w:pPr>
    </w:p>
    <w:p w14:paraId="44102D33" w14:textId="45CCBF60" w:rsidR="008D79CC" w:rsidRDefault="00652DB0" w:rsidP="003A6131">
      <w:pPr>
        <w:rPr>
          <w:rFonts w:asciiTheme="majorHAnsi" w:hAnsiTheme="majorHAnsi" w:cstheme="majorHAnsi"/>
          <w:sz w:val="22"/>
          <w:szCs w:val="22"/>
          <w:lang w:val="en-US"/>
        </w:rPr>
      </w:pPr>
      <w:r w:rsidRPr="00652DB0">
        <w:rPr>
          <w:rFonts w:asciiTheme="majorHAnsi" w:hAnsiTheme="majorHAnsi" w:cstheme="majorHAnsi"/>
          <w:sz w:val="22"/>
          <w:szCs w:val="22"/>
          <w:lang w:val="en-US"/>
        </w:rPr>
        <w:t>In response, UNAC must sustain and enhance communication capabilities across all platforms, including traditional media, television, radio, digital and social media, direct messaging through WhatsApp, and community outreach, especially in areas with limited access to traditional media. Radio Mikado plays a critical role in these efforts, and all measures should be taken to maintain its operations nationwide, including online.</w:t>
      </w:r>
    </w:p>
    <w:p w14:paraId="1CAF0B53" w14:textId="77777777" w:rsidR="00BE6C4B" w:rsidRDefault="00BE6C4B" w:rsidP="003A6131">
      <w:pPr>
        <w:pStyle w:val="ListParagraph"/>
        <w:rPr>
          <w:rFonts w:asciiTheme="majorHAnsi" w:hAnsiTheme="majorHAnsi" w:cstheme="majorHAnsi"/>
          <w:sz w:val="22"/>
          <w:szCs w:val="22"/>
          <w:lang w:val="en-US"/>
        </w:rPr>
      </w:pPr>
      <w:r w:rsidRPr="00BE6C4B">
        <w:rPr>
          <w:rFonts w:asciiTheme="majorHAnsi" w:hAnsiTheme="majorHAnsi" w:cstheme="majorHAnsi"/>
          <w:sz w:val="22"/>
          <w:szCs w:val="22"/>
          <w:lang w:val="en-US"/>
        </w:rPr>
        <w:lastRenderedPageBreak/>
        <w:t>To prevent SEA (Sexual Exploitation and Abuse) and provide support to victims, Carana will continue to raise awareness and share information on reporting procedures and support services. Additionally, to effectively counter MDMH, the Mission will prioritize its in-house communication platforms, particularly Twitter, Facebook, community outreach and Carana FM. These channels offer the largest and fastest reach, allowing the Mission to control the narrative and prevent distortion due to editorial biases or pre-constructed narratives.</w:t>
      </w:r>
    </w:p>
    <w:p w14:paraId="27826F93" w14:textId="77777777" w:rsidR="00BE6C4B" w:rsidRDefault="00BE6C4B" w:rsidP="003A6131">
      <w:pPr>
        <w:pStyle w:val="ListParagraph"/>
        <w:ind w:firstLine="692"/>
        <w:rPr>
          <w:rFonts w:asciiTheme="majorHAnsi" w:hAnsiTheme="majorHAnsi" w:cstheme="majorHAnsi"/>
          <w:sz w:val="22"/>
          <w:szCs w:val="22"/>
          <w:lang w:val="en-US"/>
        </w:rPr>
      </w:pPr>
    </w:p>
    <w:p w14:paraId="715F761A" w14:textId="7FEF06E9" w:rsidR="00BE6C4B" w:rsidRDefault="00BE6C4B" w:rsidP="003A6131">
      <w:pPr>
        <w:pStyle w:val="ListParagraph"/>
        <w:rPr>
          <w:rFonts w:asciiTheme="majorHAnsi" w:hAnsiTheme="majorHAnsi" w:cstheme="majorHAnsi"/>
          <w:sz w:val="22"/>
          <w:szCs w:val="22"/>
          <w:lang w:val="en-US"/>
        </w:rPr>
      </w:pPr>
      <w:r w:rsidRPr="00BE6C4B">
        <w:rPr>
          <w:rFonts w:asciiTheme="majorHAnsi" w:hAnsiTheme="majorHAnsi" w:cstheme="majorHAnsi"/>
          <w:sz w:val="22"/>
          <w:szCs w:val="22"/>
          <w:lang w:val="en-US"/>
        </w:rPr>
        <w:t>Radio Carana, broadcasting in seven languages, will continue to serve as a vital tool for reaching the population, including those in remote areas. It will produce in-house capsules and public service announcements on the Mission's activities, serving as tools to mitigate mis</w:t>
      </w:r>
      <w:r w:rsidR="00F53CBD">
        <w:rPr>
          <w:rFonts w:asciiTheme="majorHAnsi" w:hAnsiTheme="majorHAnsi" w:cstheme="majorHAnsi"/>
          <w:sz w:val="22"/>
          <w:szCs w:val="22"/>
          <w:lang w:val="en-US"/>
        </w:rPr>
        <w:t xml:space="preserve"> and dis</w:t>
      </w:r>
      <w:r w:rsidRPr="00BE6C4B">
        <w:rPr>
          <w:rFonts w:asciiTheme="majorHAnsi" w:hAnsiTheme="majorHAnsi" w:cstheme="majorHAnsi"/>
          <w:sz w:val="22"/>
          <w:szCs w:val="22"/>
          <w:lang w:val="en-US"/>
        </w:rPr>
        <w:t>information and counter fake news narratives. Similarly, Carana FM will continue to provide visibility and coverage of the UN</w:t>
      </w:r>
      <w:r w:rsidR="00F53CBD">
        <w:rPr>
          <w:rFonts w:asciiTheme="majorHAnsi" w:hAnsiTheme="majorHAnsi" w:cstheme="majorHAnsi"/>
          <w:sz w:val="22"/>
          <w:szCs w:val="22"/>
          <w:lang w:val="en-US"/>
        </w:rPr>
        <w:t>CT</w:t>
      </w:r>
      <w:r w:rsidRPr="00BE6C4B">
        <w:rPr>
          <w:rFonts w:asciiTheme="majorHAnsi" w:hAnsiTheme="majorHAnsi" w:cstheme="majorHAnsi"/>
          <w:sz w:val="22"/>
          <w:szCs w:val="22"/>
          <w:lang w:val="en-US"/>
        </w:rPr>
        <w:t>'s activities.</w:t>
      </w:r>
    </w:p>
    <w:p w14:paraId="3CEA57C8" w14:textId="77777777" w:rsidR="00652DB0" w:rsidRDefault="00652DB0" w:rsidP="00AF6796">
      <w:pPr>
        <w:pStyle w:val="ListParagraph"/>
        <w:ind w:firstLine="692"/>
        <w:jc w:val="both"/>
        <w:rPr>
          <w:rFonts w:asciiTheme="majorHAnsi" w:hAnsiTheme="majorHAnsi" w:cstheme="majorHAnsi"/>
          <w:sz w:val="22"/>
          <w:szCs w:val="22"/>
          <w:lang w:val="en-US"/>
        </w:rPr>
      </w:pPr>
    </w:p>
    <w:p w14:paraId="1566A38D" w14:textId="77777777" w:rsidR="00652DB0" w:rsidRDefault="00652DB0" w:rsidP="00AF6796">
      <w:pPr>
        <w:pStyle w:val="ListParagraph"/>
        <w:ind w:firstLine="692"/>
        <w:jc w:val="both"/>
        <w:rPr>
          <w:rFonts w:asciiTheme="majorHAnsi" w:hAnsiTheme="majorHAnsi" w:cstheme="majorHAnsi"/>
          <w:sz w:val="22"/>
          <w:szCs w:val="22"/>
          <w:lang w:val="en-US"/>
        </w:rPr>
      </w:pPr>
    </w:p>
    <w:p w14:paraId="2EA28F02" w14:textId="77777777" w:rsidR="00652DB0" w:rsidRDefault="00652DB0" w:rsidP="00AF6796">
      <w:pPr>
        <w:pStyle w:val="ListParagraph"/>
        <w:ind w:firstLine="692"/>
        <w:jc w:val="both"/>
        <w:rPr>
          <w:rFonts w:asciiTheme="majorHAnsi" w:hAnsiTheme="majorHAnsi" w:cstheme="majorHAnsi"/>
          <w:sz w:val="22"/>
          <w:szCs w:val="22"/>
          <w:lang w:val="en-US"/>
        </w:rPr>
      </w:pPr>
    </w:p>
    <w:p w14:paraId="339D6E8A" w14:textId="77777777" w:rsidR="00652DB0" w:rsidRDefault="00652DB0" w:rsidP="00AF6796">
      <w:pPr>
        <w:pStyle w:val="ListParagraph"/>
        <w:ind w:firstLine="692"/>
        <w:jc w:val="both"/>
        <w:rPr>
          <w:rFonts w:asciiTheme="majorHAnsi" w:hAnsiTheme="majorHAnsi" w:cstheme="majorHAnsi"/>
          <w:sz w:val="22"/>
          <w:szCs w:val="22"/>
          <w:lang w:val="en-US"/>
        </w:rPr>
      </w:pPr>
    </w:p>
    <w:p w14:paraId="42EB0EC0" w14:textId="77777777" w:rsidR="00652DB0" w:rsidRDefault="00652DB0" w:rsidP="00AF6796">
      <w:pPr>
        <w:pStyle w:val="ListParagraph"/>
        <w:ind w:firstLine="692"/>
        <w:jc w:val="both"/>
        <w:rPr>
          <w:rFonts w:asciiTheme="majorHAnsi" w:hAnsiTheme="majorHAnsi" w:cstheme="majorHAnsi"/>
          <w:sz w:val="22"/>
          <w:szCs w:val="22"/>
          <w:lang w:val="en-US"/>
        </w:rPr>
      </w:pPr>
    </w:p>
    <w:p w14:paraId="2CBA73CA" w14:textId="77777777" w:rsidR="00652DB0" w:rsidRDefault="00652DB0" w:rsidP="00AF6796">
      <w:pPr>
        <w:pStyle w:val="ListParagraph"/>
        <w:ind w:firstLine="692"/>
        <w:jc w:val="both"/>
        <w:rPr>
          <w:rFonts w:asciiTheme="majorHAnsi" w:hAnsiTheme="majorHAnsi" w:cstheme="majorHAnsi"/>
          <w:sz w:val="22"/>
          <w:szCs w:val="22"/>
          <w:lang w:val="en-US"/>
        </w:rPr>
      </w:pPr>
    </w:p>
    <w:p w14:paraId="6E101F24" w14:textId="77777777" w:rsidR="00652DB0" w:rsidRDefault="00652DB0" w:rsidP="00AF6796">
      <w:pPr>
        <w:pStyle w:val="ListParagraph"/>
        <w:ind w:firstLine="692"/>
        <w:jc w:val="both"/>
        <w:rPr>
          <w:rFonts w:asciiTheme="majorHAnsi" w:hAnsiTheme="majorHAnsi" w:cstheme="majorHAnsi"/>
          <w:sz w:val="22"/>
          <w:szCs w:val="22"/>
          <w:lang w:val="en-US"/>
        </w:rPr>
      </w:pPr>
    </w:p>
    <w:p w14:paraId="1D417010" w14:textId="77777777" w:rsidR="00652DB0" w:rsidRDefault="00652DB0" w:rsidP="00AF6796">
      <w:pPr>
        <w:pStyle w:val="ListParagraph"/>
        <w:ind w:firstLine="692"/>
        <w:jc w:val="both"/>
        <w:rPr>
          <w:rFonts w:asciiTheme="majorHAnsi" w:hAnsiTheme="majorHAnsi" w:cstheme="majorHAnsi"/>
          <w:sz w:val="22"/>
          <w:szCs w:val="22"/>
          <w:lang w:val="en-US"/>
        </w:rPr>
      </w:pPr>
    </w:p>
    <w:p w14:paraId="06E79BB6" w14:textId="77777777" w:rsidR="00652DB0" w:rsidRDefault="00652DB0" w:rsidP="00AF6796">
      <w:pPr>
        <w:pStyle w:val="ListParagraph"/>
        <w:ind w:firstLine="692"/>
        <w:jc w:val="both"/>
        <w:rPr>
          <w:rFonts w:asciiTheme="majorHAnsi" w:hAnsiTheme="majorHAnsi" w:cstheme="majorHAnsi"/>
          <w:sz w:val="22"/>
          <w:szCs w:val="22"/>
          <w:lang w:val="en-US"/>
        </w:rPr>
      </w:pPr>
    </w:p>
    <w:p w14:paraId="76D83606" w14:textId="77777777" w:rsidR="00652DB0" w:rsidRPr="00801746" w:rsidRDefault="00652DB0" w:rsidP="00AF6796">
      <w:pPr>
        <w:pStyle w:val="ListParagraph"/>
        <w:ind w:firstLine="692"/>
        <w:jc w:val="both"/>
        <w:rPr>
          <w:rFonts w:asciiTheme="majorHAnsi" w:hAnsiTheme="majorHAnsi" w:cstheme="majorHAnsi"/>
          <w:sz w:val="22"/>
          <w:szCs w:val="22"/>
          <w:lang w:val="en-US"/>
        </w:rPr>
      </w:pPr>
    </w:p>
    <w:p w14:paraId="650518E9" w14:textId="77777777" w:rsidR="00BE5252" w:rsidRDefault="00BE5252" w:rsidP="00BE5252">
      <w:pPr>
        <w:keepNext/>
        <w:keepLines/>
        <w:pBdr>
          <w:bottom w:val="single" w:sz="18" w:space="1" w:color="00B0F0"/>
        </w:pBdr>
        <w:adjustRightInd w:val="0"/>
        <w:snapToGrid w:val="0"/>
        <w:jc w:val="both"/>
        <w:outlineLvl w:val="1"/>
        <w:rPr>
          <w:rFonts w:ascii="Times New Roman" w:hAnsi="Times New Roman" w:cs="Times New Roman"/>
          <w:b/>
          <w:color w:val="00A0DB"/>
          <w:sz w:val="32"/>
          <w:szCs w:val="32"/>
          <w:lang w:val="en-US"/>
        </w:rPr>
      </w:pPr>
      <w:r>
        <w:rPr>
          <w:rFonts w:ascii="Times New Roman" w:hAnsi="Times New Roman" w:cs="Times New Roman"/>
          <w:b/>
          <w:color w:val="00A0DB"/>
          <w:sz w:val="32"/>
          <w:szCs w:val="32"/>
          <w:lang w:val="en-US"/>
        </w:rPr>
        <w:lastRenderedPageBreak/>
        <w:t>I</w:t>
      </w:r>
      <w:r w:rsidRPr="00C8735C">
        <w:rPr>
          <w:rFonts w:ascii="Times New Roman" w:hAnsi="Times New Roman" w:cs="Times New Roman"/>
          <w:b/>
          <w:color w:val="4472C4" w:themeColor="accent1"/>
          <w:sz w:val="32"/>
          <w:szCs w:val="32"/>
          <w:lang w:val="en-US"/>
        </w:rPr>
        <w:t xml:space="preserve">: Actions &amp; Impact </w:t>
      </w:r>
    </w:p>
    <w:tbl>
      <w:tblPr>
        <w:tblStyle w:val="TableGrid"/>
        <w:tblW w:w="0" w:type="auto"/>
        <w:tblLook w:val="04A0" w:firstRow="1" w:lastRow="0" w:firstColumn="1" w:lastColumn="0" w:noHBand="0" w:noVBand="1"/>
      </w:tblPr>
      <w:tblGrid>
        <w:gridCol w:w="2605"/>
        <w:gridCol w:w="3240"/>
        <w:gridCol w:w="1440"/>
        <w:gridCol w:w="1440"/>
      </w:tblGrid>
      <w:tr w:rsidR="00401FE0" w14:paraId="6408E852" w14:textId="77777777" w:rsidTr="000D6A0B">
        <w:tc>
          <w:tcPr>
            <w:tcW w:w="2605" w:type="dxa"/>
            <w:shd w:val="clear" w:color="auto" w:fill="5B9BD5" w:themeFill="accent5"/>
          </w:tcPr>
          <w:p w14:paraId="0F99882D" w14:textId="77777777" w:rsidR="00401FE0" w:rsidRDefault="00401FE0" w:rsidP="00AB5F39">
            <w:pPr>
              <w:pStyle w:val="Heading3"/>
              <w:jc w:val="center"/>
              <w:rPr>
                <w:rFonts w:ascii="Times New Roman" w:hAnsi="Times New Roman" w:cs="Times New Roman"/>
                <w:sz w:val="22"/>
                <w:szCs w:val="22"/>
                <w:lang w:val="en-US"/>
              </w:rPr>
            </w:pPr>
          </w:p>
          <w:p w14:paraId="1009DE8C" w14:textId="77777777" w:rsidR="00401FE0" w:rsidRPr="007A2D4D" w:rsidRDefault="00401FE0" w:rsidP="00AB5F39">
            <w:pPr>
              <w:rPr>
                <w:lang w:val="en-US"/>
              </w:rPr>
            </w:pPr>
          </w:p>
        </w:tc>
        <w:tc>
          <w:tcPr>
            <w:tcW w:w="3240" w:type="dxa"/>
            <w:shd w:val="clear" w:color="auto" w:fill="5B9BD5" w:themeFill="accent5"/>
          </w:tcPr>
          <w:p w14:paraId="7A2269A6" w14:textId="77777777" w:rsidR="00401FE0" w:rsidRPr="00C014E7" w:rsidRDefault="00401FE0" w:rsidP="00AB5F39">
            <w:pPr>
              <w:pStyle w:val="Heading3"/>
              <w:jc w:val="center"/>
              <w:rPr>
                <w:rFonts w:eastAsia="Roboto" w:cstheme="majorHAnsi"/>
                <w:b/>
                <w:bCs/>
                <w:color w:val="auto"/>
                <w:sz w:val="18"/>
                <w:szCs w:val="18"/>
                <w:lang w:val="en-US"/>
              </w:rPr>
            </w:pPr>
            <w:r w:rsidRPr="00C014E7">
              <w:rPr>
                <w:rFonts w:eastAsia="Roboto" w:cstheme="majorHAnsi"/>
                <w:b/>
                <w:bCs/>
                <w:color w:val="auto"/>
                <w:sz w:val="18"/>
                <w:szCs w:val="18"/>
                <w:lang w:val="en-US"/>
              </w:rPr>
              <w:t>Intended Outcome</w:t>
            </w:r>
          </w:p>
        </w:tc>
        <w:tc>
          <w:tcPr>
            <w:tcW w:w="1440" w:type="dxa"/>
            <w:shd w:val="clear" w:color="auto" w:fill="5B9BD5" w:themeFill="accent5"/>
          </w:tcPr>
          <w:p w14:paraId="153C1180" w14:textId="77777777" w:rsidR="00401FE0" w:rsidRPr="00C014E7" w:rsidRDefault="00401FE0" w:rsidP="00AB5F39">
            <w:pPr>
              <w:pStyle w:val="Heading3"/>
              <w:jc w:val="center"/>
              <w:rPr>
                <w:rFonts w:eastAsia="Roboto" w:cstheme="majorHAnsi"/>
                <w:b/>
                <w:bCs/>
                <w:color w:val="auto"/>
                <w:sz w:val="18"/>
                <w:szCs w:val="18"/>
                <w:lang w:val="en-US"/>
              </w:rPr>
            </w:pPr>
            <w:r w:rsidRPr="00C014E7">
              <w:rPr>
                <w:rFonts w:eastAsia="Roboto" w:cstheme="majorHAnsi"/>
                <w:b/>
                <w:bCs/>
                <w:color w:val="auto"/>
                <w:sz w:val="18"/>
                <w:szCs w:val="18"/>
                <w:lang w:val="en-US"/>
              </w:rPr>
              <w:t>Timeline</w:t>
            </w:r>
          </w:p>
        </w:tc>
        <w:tc>
          <w:tcPr>
            <w:tcW w:w="1440" w:type="dxa"/>
            <w:shd w:val="clear" w:color="auto" w:fill="5B9BD5" w:themeFill="accent5"/>
          </w:tcPr>
          <w:p w14:paraId="3C780948" w14:textId="77777777" w:rsidR="00401FE0" w:rsidRPr="00C014E7" w:rsidRDefault="00401FE0" w:rsidP="00AB5F39">
            <w:pPr>
              <w:pStyle w:val="Heading3"/>
              <w:jc w:val="center"/>
              <w:rPr>
                <w:rFonts w:ascii="Times New Roman" w:eastAsia="Roboto" w:hAnsi="Times New Roman" w:cs="Times New Roman"/>
                <w:b/>
                <w:bCs/>
                <w:color w:val="auto"/>
                <w:sz w:val="18"/>
                <w:szCs w:val="18"/>
                <w:lang w:val="en-US"/>
              </w:rPr>
            </w:pPr>
            <w:r w:rsidRPr="00C014E7">
              <w:rPr>
                <w:rFonts w:ascii="Times New Roman" w:eastAsia="Roboto" w:hAnsi="Times New Roman" w:cs="Times New Roman"/>
                <w:b/>
                <w:bCs/>
                <w:color w:val="auto"/>
                <w:sz w:val="18"/>
                <w:szCs w:val="18"/>
                <w:lang w:val="en-US"/>
              </w:rPr>
              <w:t>Achieved/Not Achieved</w:t>
            </w:r>
          </w:p>
        </w:tc>
      </w:tr>
      <w:tr w:rsidR="00401FE0" w14:paraId="1AC137C3" w14:textId="77777777" w:rsidTr="000D6A0B">
        <w:tc>
          <w:tcPr>
            <w:tcW w:w="2605" w:type="dxa"/>
            <w:shd w:val="clear" w:color="auto" w:fill="E2EFD9" w:themeFill="accent6" w:themeFillTint="33"/>
          </w:tcPr>
          <w:p w14:paraId="44C57179" w14:textId="0CA640E3" w:rsidR="00401FE0" w:rsidRPr="00C014E7" w:rsidRDefault="00401FE0" w:rsidP="005950A0">
            <w:pPr>
              <w:pStyle w:val="Heading3"/>
              <w:rPr>
                <w:rFonts w:eastAsia="Roboto" w:cstheme="majorHAnsi"/>
                <w:color w:val="auto"/>
                <w:sz w:val="18"/>
                <w:szCs w:val="18"/>
                <w:lang w:val="en-US"/>
              </w:rPr>
            </w:pPr>
            <w:r>
              <w:rPr>
                <w:rFonts w:eastAsia="Roboto" w:cstheme="majorHAnsi"/>
                <w:color w:val="auto"/>
                <w:sz w:val="18"/>
                <w:szCs w:val="18"/>
                <w:lang w:val="en-US"/>
              </w:rPr>
              <w:t>Develop, i</w:t>
            </w:r>
            <w:r w:rsidRPr="00C014E7">
              <w:rPr>
                <w:rFonts w:eastAsia="Roboto" w:cstheme="majorHAnsi"/>
                <w:color w:val="auto"/>
                <w:sz w:val="18"/>
                <w:szCs w:val="18"/>
                <w:lang w:val="en-US"/>
              </w:rPr>
              <w:t xml:space="preserve">mplement and adapt communications strategy, as required, regularly update, and disseminate key messages, anticipate, and include risks and milestones in overarching and regional strategies, regularly liaise with communications counterparts at </w:t>
            </w:r>
            <w:r>
              <w:rPr>
                <w:rFonts w:eastAsia="Roboto" w:cstheme="majorHAnsi"/>
                <w:color w:val="auto"/>
                <w:sz w:val="18"/>
                <w:szCs w:val="18"/>
                <w:lang w:val="en-US"/>
              </w:rPr>
              <w:t xml:space="preserve">UN </w:t>
            </w:r>
            <w:r w:rsidRPr="00C014E7">
              <w:rPr>
                <w:rFonts w:eastAsia="Roboto" w:cstheme="majorHAnsi"/>
                <w:color w:val="auto"/>
                <w:sz w:val="18"/>
                <w:szCs w:val="18"/>
                <w:lang w:val="en-US"/>
              </w:rPr>
              <w:t xml:space="preserve">HQ. </w:t>
            </w:r>
          </w:p>
        </w:tc>
        <w:tc>
          <w:tcPr>
            <w:tcW w:w="3240" w:type="dxa"/>
            <w:shd w:val="clear" w:color="auto" w:fill="E2EFD9" w:themeFill="accent6" w:themeFillTint="33"/>
          </w:tcPr>
          <w:p w14:paraId="20DF2EC2" w14:textId="31ADCCE1" w:rsidR="00401FE0" w:rsidRPr="00C014E7" w:rsidRDefault="00401FE0" w:rsidP="005950A0">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To ensure proactive, accurate, consistent and credible communication with all stakeholders </w:t>
            </w:r>
            <w:r w:rsidR="00F865CD">
              <w:rPr>
                <w:rFonts w:eastAsia="Roboto" w:cstheme="majorHAnsi"/>
                <w:color w:val="auto"/>
                <w:sz w:val="18"/>
                <w:szCs w:val="18"/>
                <w:lang w:val="en-US"/>
              </w:rPr>
              <w:t>in the mission area.</w:t>
            </w:r>
            <w:r w:rsidRPr="00C014E7">
              <w:rPr>
                <w:rFonts w:eastAsia="Roboto" w:cstheme="majorHAnsi"/>
                <w:color w:val="auto"/>
                <w:sz w:val="18"/>
                <w:szCs w:val="18"/>
                <w:lang w:val="en-US"/>
              </w:rPr>
              <w:t xml:space="preserve"> </w:t>
            </w:r>
          </w:p>
        </w:tc>
        <w:tc>
          <w:tcPr>
            <w:tcW w:w="1440" w:type="dxa"/>
            <w:shd w:val="clear" w:color="auto" w:fill="E2EFD9" w:themeFill="accent6" w:themeFillTint="33"/>
          </w:tcPr>
          <w:p w14:paraId="2D118D90" w14:textId="77777777" w:rsidR="00401FE0" w:rsidRPr="00C014E7" w:rsidRDefault="00401FE0" w:rsidP="0088593C">
            <w:pPr>
              <w:pStyle w:val="Heading3"/>
              <w:rPr>
                <w:rFonts w:eastAsia="Roboto" w:cstheme="majorHAnsi"/>
                <w:color w:val="auto"/>
                <w:sz w:val="18"/>
                <w:szCs w:val="18"/>
                <w:lang w:val="en-US"/>
              </w:rPr>
            </w:pPr>
            <w:r w:rsidRPr="00C014E7">
              <w:rPr>
                <w:rFonts w:eastAsia="Roboto" w:cstheme="majorHAnsi"/>
                <w:color w:val="auto"/>
                <w:sz w:val="18"/>
                <w:szCs w:val="18"/>
                <w:lang w:val="en-US"/>
              </w:rPr>
              <w:t>Ongoing</w:t>
            </w:r>
          </w:p>
        </w:tc>
        <w:tc>
          <w:tcPr>
            <w:tcW w:w="1440" w:type="dxa"/>
            <w:shd w:val="clear" w:color="auto" w:fill="E2EFD9" w:themeFill="accent6" w:themeFillTint="33"/>
          </w:tcPr>
          <w:p w14:paraId="157092EC" w14:textId="77777777" w:rsidR="00401FE0" w:rsidRPr="00CA4D6C" w:rsidRDefault="00401FE0" w:rsidP="00AB5F39">
            <w:pPr>
              <w:pStyle w:val="Heading3"/>
              <w:jc w:val="center"/>
              <w:rPr>
                <w:rFonts w:ascii="Times New Roman" w:eastAsia="Roboto" w:hAnsi="Times New Roman" w:cs="Times New Roman"/>
                <w:b/>
                <w:bCs/>
                <w:color w:val="0070C0"/>
                <w:sz w:val="18"/>
                <w:szCs w:val="18"/>
                <w:lang w:val="en-US"/>
              </w:rPr>
            </w:pPr>
          </w:p>
        </w:tc>
      </w:tr>
      <w:tr w:rsidR="00401FE0" w14:paraId="6FCFD4A3" w14:textId="77777777" w:rsidTr="000D6A0B">
        <w:tc>
          <w:tcPr>
            <w:tcW w:w="2605" w:type="dxa"/>
            <w:shd w:val="clear" w:color="auto" w:fill="FFF2CC" w:themeFill="accent4" w:themeFillTint="33"/>
          </w:tcPr>
          <w:p w14:paraId="0184E705" w14:textId="2E973555"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In-person key leadership engagement with local, national and regional political and security actors, the diplomatic community, UN</w:t>
            </w:r>
            <w:r w:rsidR="00F865CD">
              <w:rPr>
                <w:rFonts w:eastAsia="Roboto" w:cstheme="majorHAnsi"/>
                <w:color w:val="auto"/>
                <w:sz w:val="18"/>
                <w:szCs w:val="18"/>
                <w:lang w:val="en-US"/>
              </w:rPr>
              <w:t xml:space="preserve">CT </w:t>
            </w:r>
            <w:r w:rsidRPr="00C014E7">
              <w:rPr>
                <w:rFonts w:eastAsia="Roboto" w:cstheme="majorHAnsi"/>
                <w:color w:val="auto"/>
                <w:sz w:val="18"/>
                <w:szCs w:val="18"/>
                <w:lang w:val="en-US"/>
              </w:rPr>
              <w:t xml:space="preserve">and peace partners. </w:t>
            </w:r>
          </w:p>
        </w:tc>
        <w:tc>
          <w:tcPr>
            <w:tcW w:w="3240" w:type="dxa"/>
            <w:shd w:val="clear" w:color="auto" w:fill="FFF2CC" w:themeFill="accent4" w:themeFillTint="33"/>
          </w:tcPr>
          <w:p w14:paraId="174A50EA" w14:textId="264BD69D" w:rsidR="00401FE0" w:rsidRPr="00C014E7" w:rsidRDefault="00401FE0" w:rsidP="00C8735C">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To </w:t>
            </w:r>
            <w:r>
              <w:rPr>
                <w:rFonts w:eastAsia="Roboto" w:cstheme="majorHAnsi"/>
                <w:color w:val="auto"/>
                <w:sz w:val="18"/>
                <w:szCs w:val="18"/>
                <w:lang w:val="en-US"/>
              </w:rPr>
              <w:t xml:space="preserve">facilitate and </w:t>
            </w:r>
            <w:r w:rsidRPr="00C014E7">
              <w:rPr>
                <w:rFonts w:eastAsia="Roboto" w:cstheme="majorHAnsi"/>
                <w:color w:val="auto"/>
                <w:sz w:val="18"/>
                <w:szCs w:val="18"/>
                <w:lang w:val="en-US"/>
              </w:rPr>
              <w:t xml:space="preserve">strengthen understanding of the challenges of </w:t>
            </w:r>
            <w:r>
              <w:rPr>
                <w:rFonts w:eastAsia="Roboto" w:cstheme="majorHAnsi"/>
                <w:color w:val="auto"/>
                <w:sz w:val="18"/>
                <w:szCs w:val="18"/>
                <w:lang w:val="en-US"/>
              </w:rPr>
              <w:t>the mission</w:t>
            </w:r>
            <w:r w:rsidRPr="00C014E7">
              <w:rPr>
                <w:rFonts w:eastAsia="Roboto" w:cstheme="majorHAnsi"/>
                <w:color w:val="auto"/>
                <w:sz w:val="18"/>
                <w:szCs w:val="18"/>
                <w:lang w:val="en-US"/>
              </w:rPr>
              <w:t xml:space="preserve">, the process, and secure necessary cooperation and support to enable </w:t>
            </w:r>
            <w:r w:rsidR="0088593C">
              <w:rPr>
                <w:rFonts w:eastAsia="Roboto" w:cstheme="majorHAnsi"/>
                <w:color w:val="auto"/>
                <w:sz w:val="18"/>
                <w:szCs w:val="18"/>
                <w:lang w:val="en-US"/>
              </w:rPr>
              <w:t>effective implementation of the mandate</w:t>
            </w:r>
            <w:r w:rsidRPr="00C014E7">
              <w:rPr>
                <w:rFonts w:eastAsia="Roboto" w:cstheme="majorHAnsi"/>
                <w:color w:val="auto"/>
                <w:sz w:val="18"/>
                <w:szCs w:val="18"/>
                <w:lang w:val="en-US"/>
              </w:rPr>
              <w:t xml:space="preserve">. </w:t>
            </w:r>
          </w:p>
        </w:tc>
        <w:tc>
          <w:tcPr>
            <w:tcW w:w="1440" w:type="dxa"/>
            <w:shd w:val="clear" w:color="auto" w:fill="FFF2CC" w:themeFill="accent4" w:themeFillTint="33"/>
          </w:tcPr>
          <w:p w14:paraId="190ED2D6" w14:textId="77777777" w:rsidR="00401FE0" w:rsidRPr="00C014E7" w:rsidRDefault="00401FE0" w:rsidP="0088593C">
            <w:pPr>
              <w:pStyle w:val="Heading3"/>
              <w:rPr>
                <w:rFonts w:eastAsia="Roboto" w:cstheme="majorHAnsi"/>
                <w:color w:val="auto"/>
                <w:sz w:val="18"/>
                <w:szCs w:val="18"/>
                <w:lang w:val="en-US"/>
              </w:rPr>
            </w:pPr>
            <w:r w:rsidRPr="00C014E7">
              <w:rPr>
                <w:rFonts w:eastAsia="Roboto" w:cstheme="majorHAnsi"/>
                <w:color w:val="auto"/>
                <w:sz w:val="18"/>
                <w:szCs w:val="18"/>
                <w:lang w:val="en-US"/>
              </w:rPr>
              <w:t>Ongoing</w:t>
            </w:r>
          </w:p>
        </w:tc>
        <w:tc>
          <w:tcPr>
            <w:tcW w:w="1440" w:type="dxa"/>
            <w:shd w:val="clear" w:color="auto" w:fill="FFF2CC" w:themeFill="accent4" w:themeFillTint="33"/>
          </w:tcPr>
          <w:p w14:paraId="68BB2D90" w14:textId="77777777" w:rsidR="00401FE0" w:rsidRPr="00BC5528" w:rsidRDefault="00401FE0" w:rsidP="00AB5F39">
            <w:pPr>
              <w:pStyle w:val="Heading3"/>
              <w:jc w:val="center"/>
              <w:rPr>
                <w:rFonts w:ascii="Times New Roman" w:eastAsia="Roboto" w:hAnsi="Times New Roman" w:cs="Times New Roman"/>
                <w:color w:val="0070C0"/>
                <w:sz w:val="18"/>
                <w:szCs w:val="18"/>
                <w:lang w:val="en-US"/>
              </w:rPr>
            </w:pPr>
          </w:p>
        </w:tc>
      </w:tr>
      <w:tr w:rsidR="00401FE0" w14:paraId="0C08F599" w14:textId="77777777" w:rsidTr="000D6A0B">
        <w:tc>
          <w:tcPr>
            <w:tcW w:w="2605" w:type="dxa"/>
            <w:shd w:val="clear" w:color="auto" w:fill="DBDBDB" w:themeFill="accent3" w:themeFillTint="66"/>
          </w:tcPr>
          <w:p w14:paraId="131D5D90" w14:textId="46751DFA" w:rsidR="00401FE0" w:rsidRPr="00C014E7" w:rsidRDefault="00401FE0" w:rsidP="00C8735C">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Produce radio programming, interviews and news in relevant languages explaining </w:t>
            </w:r>
            <w:r>
              <w:rPr>
                <w:rFonts w:eastAsia="Roboto" w:cstheme="majorHAnsi"/>
                <w:color w:val="auto"/>
                <w:sz w:val="18"/>
                <w:szCs w:val="18"/>
                <w:lang w:val="en-US"/>
              </w:rPr>
              <w:t>purpose of the mission</w:t>
            </w:r>
            <w:r w:rsidRPr="00C014E7">
              <w:rPr>
                <w:rFonts w:eastAsia="Roboto" w:cstheme="majorHAnsi"/>
                <w:color w:val="auto"/>
                <w:sz w:val="18"/>
                <w:szCs w:val="18"/>
                <w:lang w:val="en-US"/>
              </w:rPr>
              <w:t xml:space="preserve">, the timelines, process, risks and challenges, as well as the need for support and cooperation to ensure a safe and efficient </w:t>
            </w:r>
            <w:r>
              <w:rPr>
                <w:rFonts w:eastAsia="Roboto" w:cstheme="majorHAnsi"/>
                <w:color w:val="auto"/>
                <w:sz w:val="18"/>
                <w:szCs w:val="18"/>
                <w:lang w:val="en-US"/>
              </w:rPr>
              <w:t>work relationship between the UN personnel and the local population.</w:t>
            </w:r>
          </w:p>
        </w:tc>
        <w:tc>
          <w:tcPr>
            <w:tcW w:w="3240" w:type="dxa"/>
            <w:shd w:val="clear" w:color="auto" w:fill="DBDBDB" w:themeFill="accent3" w:themeFillTint="66"/>
          </w:tcPr>
          <w:p w14:paraId="23A5BB9A" w14:textId="160BCA9A" w:rsidR="00401FE0" w:rsidRPr="00C014E7" w:rsidRDefault="00401FE0" w:rsidP="00C8735C">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To </w:t>
            </w:r>
            <w:r>
              <w:rPr>
                <w:rFonts w:eastAsia="Roboto" w:cstheme="majorHAnsi"/>
                <w:color w:val="auto"/>
                <w:sz w:val="18"/>
                <w:szCs w:val="18"/>
                <w:lang w:val="en-US"/>
              </w:rPr>
              <w:t xml:space="preserve">facilitate and </w:t>
            </w:r>
            <w:r w:rsidRPr="00C014E7">
              <w:rPr>
                <w:rFonts w:eastAsia="Roboto" w:cstheme="majorHAnsi"/>
                <w:color w:val="auto"/>
                <w:sz w:val="18"/>
                <w:szCs w:val="18"/>
                <w:lang w:val="en-US"/>
              </w:rPr>
              <w:t xml:space="preserve">strengthen community understanding and foster support for the </w:t>
            </w:r>
            <w:r>
              <w:rPr>
                <w:rFonts w:eastAsia="Roboto" w:cstheme="majorHAnsi"/>
                <w:color w:val="auto"/>
                <w:sz w:val="18"/>
                <w:szCs w:val="18"/>
                <w:lang w:val="en-US"/>
              </w:rPr>
              <w:t>mission</w:t>
            </w:r>
            <w:r w:rsidRPr="00C014E7">
              <w:rPr>
                <w:rFonts w:eastAsia="Roboto" w:cstheme="majorHAnsi"/>
                <w:color w:val="auto"/>
                <w:sz w:val="18"/>
                <w:szCs w:val="18"/>
                <w:lang w:val="en-US"/>
              </w:rPr>
              <w:t xml:space="preserve">, prevent movement restrictions or hostility, build trust and confidence in the efforts of the </w:t>
            </w:r>
            <w:r>
              <w:rPr>
                <w:rFonts w:eastAsia="Roboto" w:cstheme="majorHAnsi"/>
                <w:color w:val="auto"/>
                <w:sz w:val="18"/>
                <w:szCs w:val="18"/>
                <w:lang w:val="en-US"/>
              </w:rPr>
              <w:t xml:space="preserve">Government </w:t>
            </w:r>
            <w:r w:rsidRPr="00C014E7">
              <w:rPr>
                <w:rFonts w:eastAsia="Roboto" w:cstheme="majorHAnsi"/>
                <w:color w:val="auto"/>
                <w:sz w:val="18"/>
                <w:szCs w:val="18"/>
                <w:lang w:val="en-US"/>
              </w:rPr>
              <w:t xml:space="preserve">to continue to deliver services and support to the people of </w:t>
            </w:r>
            <w:r>
              <w:rPr>
                <w:rFonts w:eastAsia="Roboto" w:cstheme="majorHAnsi"/>
                <w:color w:val="auto"/>
                <w:sz w:val="18"/>
                <w:szCs w:val="18"/>
                <w:lang w:val="en-US"/>
              </w:rPr>
              <w:t>Carana</w:t>
            </w:r>
            <w:r w:rsidRPr="00C014E7">
              <w:rPr>
                <w:rFonts w:eastAsia="Roboto" w:cstheme="majorHAnsi"/>
                <w:color w:val="auto"/>
                <w:sz w:val="18"/>
                <w:szCs w:val="18"/>
                <w:lang w:val="en-US"/>
              </w:rPr>
              <w:t xml:space="preserve">. </w:t>
            </w:r>
          </w:p>
        </w:tc>
        <w:tc>
          <w:tcPr>
            <w:tcW w:w="1440" w:type="dxa"/>
            <w:shd w:val="clear" w:color="auto" w:fill="DBDBDB" w:themeFill="accent3" w:themeFillTint="66"/>
          </w:tcPr>
          <w:p w14:paraId="281AD8BD" w14:textId="77777777"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Ongoing</w:t>
            </w:r>
          </w:p>
        </w:tc>
        <w:tc>
          <w:tcPr>
            <w:tcW w:w="1440" w:type="dxa"/>
            <w:shd w:val="clear" w:color="auto" w:fill="DBDBDB" w:themeFill="accent3" w:themeFillTint="66"/>
          </w:tcPr>
          <w:p w14:paraId="28F9A3AD" w14:textId="77777777" w:rsidR="00401FE0" w:rsidRDefault="00401FE0" w:rsidP="00AB5F39">
            <w:pPr>
              <w:pStyle w:val="Heading3"/>
              <w:rPr>
                <w:rFonts w:ascii="Times New Roman" w:eastAsia="Roboto" w:hAnsi="Times New Roman" w:cs="Times New Roman"/>
                <w:b/>
                <w:bCs/>
                <w:color w:val="0070C0"/>
                <w:sz w:val="28"/>
                <w:szCs w:val="28"/>
                <w:lang w:val="en-US"/>
              </w:rPr>
            </w:pPr>
          </w:p>
        </w:tc>
      </w:tr>
      <w:tr w:rsidR="00401FE0" w:rsidRPr="00AF6796" w14:paraId="4681BDC0" w14:textId="77777777" w:rsidTr="000D6A0B">
        <w:tc>
          <w:tcPr>
            <w:tcW w:w="2605" w:type="dxa"/>
            <w:shd w:val="clear" w:color="auto" w:fill="DBDBDB" w:themeFill="accent3" w:themeFillTint="66"/>
          </w:tcPr>
          <w:p w14:paraId="4EC2A893" w14:textId="50AB0BED" w:rsidR="00401FE0" w:rsidRPr="00C014E7" w:rsidRDefault="00401FE0" w:rsidP="002F25E6">
            <w:pPr>
              <w:pStyle w:val="Heading3"/>
              <w:rPr>
                <w:rFonts w:eastAsia="Roboto" w:cstheme="majorHAnsi"/>
                <w:color w:val="auto"/>
                <w:sz w:val="18"/>
                <w:szCs w:val="18"/>
                <w:lang w:val="en-US"/>
              </w:rPr>
            </w:pPr>
            <w:r w:rsidRPr="00C014E7">
              <w:rPr>
                <w:rFonts w:eastAsia="Roboto" w:cstheme="majorHAnsi"/>
                <w:color w:val="auto"/>
                <w:sz w:val="18"/>
                <w:szCs w:val="18"/>
                <w:lang w:val="en-US"/>
              </w:rPr>
              <w:t>Produce public service announcements</w:t>
            </w:r>
            <w:r>
              <w:rPr>
                <w:rFonts w:eastAsia="Roboto" w:cstheme="majorHAnsi"/>
                <w:color w:val="auto"/>
                <w:sz w:val="18"/>
                <w:szCs w:val="18"/>
                <w:lang w:val="en-US"/>
              </w:rPr>
              <w:t xml:space="preserve"> and radio products to be disseminated on Carana FM and local community radios</w:t>
            </w:r>
            <w:r w:rsidRPr="00C014E7">
              <w:rPr>
                <w:rFonts w:eastAsia="Roboto" w:cstheme="majorHAnsi"/>
                <w:color w:val="auto"/>
                <w:sz w:val="18"/>
                <w:szCs w:val="18"/>
                <w:lang w:val="en-US"/>
              </w:rPr>
              <w:t xml:space="preserve"> in local languages about the </w:t>
            </w:r>
            <w:r>
              <w:rPr>
                <w:rFonts w:eastAsia="Roboto" w:cstheme="majorHAnsi"/>
                <w:color w:val="auto"/>
                <w:sz w:val="18"/>
                <w:szCs w:val="18"/>
                <w:lang w:val="en-US"/>
              </w:rPr>
              <w:t>purpose of the mission</w:t>
            </w:r>
            <w:r w:rsidRPr="00C014E7">
              <w:rPr>
                <w:rFonts w:eastAsia="Roboto" w:cstheme="majorHAnsi"/>
                <w:color w:val="auto"/>
                <w:sz w:val="18"/>
                <w:szCs w:val="18"/>
                <w:lang w:val="en-US"/>
              </w:rPr>
              <w:t xml:space="preserve">, tailored to specific locations to keep communities informed. </w:t>
            </w:r>
          </w:p>
        </w:tc>
        <w:tc>
          <w:tcPr>
            <w:tcW w:w="3240" w:type="dxa"/>
            <w:shd w:val="clear" w:color="auto" w:fill="DBDBDB" w:themeFill="accent3" w:themeFillTint="66"/>
          </w:tcPr>
          <w:p w14:paraId="0C69DA24" w14:textId="0C036E99" w:rsidR="00401FE0" w:rsidRPr="00C014E7" w:rsidRDefault="00401FE0" w:rsidP="002F25E6">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To </w:t>
            </w:r>
            <w:r>
              <w:rPr>
                <w:rFonts w:eastAsia="Roboto" w:cstheme="majorHAnsi"/>
                <w:color w:val="auto"/>
                <w:sz w:val="18"/>
                <w:szCs w:val="18"/>
                <w:lang w:val="en-US"/>
              </w:rPr>
              <w:t xml:space="preserve">facilitate and </w:t>
            </w:r>
            <w:r w:rsidRPr="00C014E7">
              <w:rPr>
                <w:rFonts w:eastAsia="Roboto" w:cstheme="majorHAnsi"/>
                <w:color w:val="auto"/>
                <w:sz w:val="18"/>
                <w:szCs w:val="18"/>
                <w:lang w:val="en-US"/>
              </w:rPr>
              <w:t xml:space="preserve">strengthen community understanding and foster support for the </w:t>
            </w:r>
            <w:r>
              <w:rPr>
                <w:rFonts w:eastAsia="Roboto" w:cstheme="majorHAnsi"/>
                <w:color w:val="auto"/>
                <w:sz w:val="18"/>
                <w:szCs w:val="18"/>
                <w:lang w:val="en-US"/>
              </w:rPr>
              <w:t>UN mission</w:t>
            </w:r>
            <w:r w:rsidRPr="00C014E7">
              <w:rPr>
                <w:rFonts w:eastAsia="Roboto" w:cstheme="majorHAnsi"/>
                <w:color w:val="auto"/>
                <w:sz w:val="18"/>
                <w:szCs w:val="18"/>
                <w:lang w:val="en-US"/>
              </w:rPr>
              <w:t xml:space="preserve">, prevent movement restrictions or hostility, build trust and confidence in the efforts of the </w:t>
            </w:r>
            <w:r>
              <w:rPr>
                <w:rFonts w:eastAsia="Roboto" w:cstheme="majorHAnsi"/>
                <w:color w:val="auto"/>
                <w:sz w:val="18"/>
                <w:szCs w:val="18"/>
                <w:lang w:val="en-US"/>
              </w:rPr>
              <w:t xml:space="preserve">Government </w:t>
            </w:r>
            <w:r w:rsidRPr="00C014E7">
              <w:rPr>
                <w:rFonts w:eastAsia="Roboto" w:cstheme="majorHAnsi"/>
                <w:color w:val="auto"/>
                <w:sz w:val="18"/>
                <w:szCs w:val="18"/>
                <w:lang w:val="en-US"/>
              </w:rPr>
              <w:t xml:space="preserve">to continue to deliver services and support to the people of </w:t>
            </w:r>
            <w:r>
              <w:rPr>
                <w:rFonts w:eastAsia="Roboto" w:cstheme="majorHAnsi"/>
                <w:color w:val="auto"/>
                <w:sz w:val="18"/>
                <w:szCs w:val="18"/>
                <w:lang w:val="en-US"/>
              </w:rPr>
              <w:t>Carana</w:t>
            </w:r>
            <w:r w:rsidRPr="00C014E7">
              <w:rPr>
                <w:rFonts w:eastAsia="Roboto" w:cstheme="majorHAnsi"/>
                <w:color w:val="auto"/>
                <w:sz w:val="18"/>
                <w:szCs w:val="18"/>
                <w:lang w:val="en-US"/>
              </w:rPr>
              <w:t>.</w:t>
            </w:r>
          </w:p>
        </w:tc>
        <w:tc>
          <w:tcPr>
            <w:tcW w:w="1440" w:type="dxa"/>
            <w:shd w:val="clear" w:color="auto" w:fill="DBDBDB" w:themeFill="accent3" w:themeFillTint="66"/>
          </w:tcPr>
          <w:p w14:paraId="53E25F88" w14:textId="1928E694" w:rsidR="00401FE0" w:rsidRPr="00C014E7" w:rsidRDefault="00401FE0" w:rsidP="002F25E6">
            <w:pPr>
              <w:pStyle w:val="Heading3"/>
              <w:rPr>
                <w:rFonts w:eastAsia="Roboto" w:cstheme="majorHAnsi"/>
                <w:color w:val="auto"/>
                <w:sz w:val="18"/>
                <w:szCs w:val="18"/>
                <w:lang w:val="en-US"/>
              </w:rPr>
            </w:pPr>
            <w:r w:rsidRPr="00C014E7">
              <w:rPr>
                <w:rFonts w:eastAsia="Roboto" w:cstheme="majorHAnsi"/>
                <w:color w:val="auto"/>
                <w:sz w:val="18"/>
                <w:szCs w:val="18"/>
                <w:lang w:val="en-US"/>
              </w:rPr>
              <w:t>Ongoing – location by location</w:t>
            </w:r>
            <w:r>
              <w:rPr>
                <w:rFonts w:eastAsia="Roboto" w:cstheme="majorHAnsi"/>
                <w:color w:val="auto"/>
                <w:sz w:val="18"/>
                <w:szCs w:val="18"/>
                <w:lang w:val="en-US"/>
              </w:rPr>
              <w:t>.</w:t>
            </w:r>
          </w:p>
        </w:tc>
        <w:tc>
          <w:tcPr>
            <w:tcW w:w="1440" w:type="dxa"/>
            <w:shd w:val="clear" w:color="auto" w:fill="DBDBDB" w:themeFill="accent3" w:themeFillTint="66"/>
          </w:tcPr>
          <w:p w14:paraId="2E77D70C" w14:textId="77777777" w:rsidR="00401FE0" w:rsidRPr="00BC5528" w:rsidRDefault="00401FE0" w:rsidP="00AB5F39">
            <w:pPr>
              <w:pStyle w:val="Heading3"/>
              <w:rPr>
                <w:rFonts w:ascii="Times New Roman" w:eastAsia="Roboto" w:hAnsi="Times New Roman" w:cs="Times New Roman"/>
                <w:b/>
                <w:bCs/>
                <w:color w:val="0070C0"/>
                <w:sz w:val="18"/>
                <w:szCs w:val="18"/>
                <w:lang w:val="en-US"/>
              </w:rPr>
            </w:pPr>
          </w:p>
        </w:tc>
      </w:tr>
      <w:tr w:rsidR="00401FE0" w:rsidRPr="00AF6796" w14:paraId="64891F52" w14:textId="77777777" w:rsidTr="000D6A0B">
        <w:tc>
          <w:tcPr>
            <w:tcW w:w="2605" w:type="dxa"/>
            <w:shd w:val="clear" w:color="auto" w:fill="D9E2F3" w:themeFill="accent1" w:themeFillTint="33"/>
          </w:tcPr>
          <w:p w14:paraId="7A595925" w14:textId="160FA8AF" w:rsidR="00401FE0" w:rsidRPr="00C014E7" w:rsidRDefault="00401FE0" w:rsidP="002F25E6">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Conduct </w:t>
            </w:r>
            <w:r>
              <w:rPr>
                <w:rFonts w:eastAsia="Roboto" w:cstheme="majorHAnsi"/>
                <w:color w:val="auto"/>
                <w:sz w:val="18"/>
                <w:szCs w:val="18"/>
                <w:lang w:val="en-US"/>
              </w:rPr>
              <w:t xml:space="preserve">proximity </w:t>
            </w:r>
            <w:r w:rsidRPr="00C014E7">
              <w:rPr>
                <w:rFonts w:eastAsia="Roboto" w:cstheme="majorHAnsi"/>
                <w:color w:val="auto"/>
                <w:sz w:val="18"/>
                <w:szCs w:val="18"/>
                <w:lang w:val="en-US"/>
              </w:rPr>
              <w:t xml:space="preserve">outreach </w:t>
            </w:r>
            <w:r>
              <w:rPr>
                <w:rFonts w:eastAsia="Roboto" w:cstheme="majorHAnsi"/>
                <w:color w:val="auto"/>
                <w:sz w:val="18"/>
                <w:szCs w:val="18"/>
                <w:lang w:val="en-US"/>
              </w:rPr>
              <w:t xml:space="preserve">with </w:t>
            </w:r>
            <w:r w:rsidRPr="00C014E7">
              <w:rPr>
                <w:rFonts w:eastAsia="Roboto" w:cstheme="majorHAnsi"/>
                <w:color w:val="auto"/>
                <w:sz w:val="18"/>
                <w:szCs w:val="18"/>
                <w:lang w:val="en-US"/>
              </w:rPr>
              <w:t xml:space="preserve">local communities, </w:t>
            </w:r>
            <w:r>
              <w:rPr>
                <w:rFonts w:eastAsia="Roboto" w:cstheme="majorHAnsi"/>
                <w:color w:val="auto"/>
                <w:sz w:val="18"/>
                <w:szCs w:val="18"/>
                <w:lang w:val="en-US"/>
              </w:rPr>
              <w:t xml:space="preserve">in the key areas, </w:t>
            </w:r>
            <w:r w:rsidRPr="00C014E7">
              <w:rPr>
                <w:rFonts w:eastAsia="Roboto" w:cstheme="majorHAnsi"/>
                <w:color w:val="auto"/>
                <w:sz w:val="18"/>
                <w:szCs w:val="18"/>
                <w:lang w:val="en-US"/>
              </w:rPr>
              <w:t>targeting key influencers such as community and traditional leaders</w:t>
            </w:r>
            <w:r w:rsidR="00AC3B43">
              <w:rPr>
                <w:rFonts w:eastAsia="Roboto" w:cstheme="majorHAnsi"/>
                <w:color w:val="auto"/>
                <w:sz w:val="18"/>
                <w:szCs w:val="18"/>
                <w:lang w:val="en-US"/>
              </w:rPr>
              <w:t xml:space="preserve"> and</w:t>
            </w:r>
            <w:r w:rsidRPr="00C014E7">
              <w:rPr>
                <w:rFonts w:eastAsia="Roboto" w:cstheme="majorHAnsi"/>
                <w:color w:val="auto"/>
                <w:sz w:val="18"/>
                <w:szCs w:val="18"/>
                <w:lang w:val="en-US"/>
              </w:rPr>
              <w:t xml:space="preserve"> civil society</w:t>
            </w:r>
            <w:r w:rsidR="00AC3B43">
              <w:rPr>
                <w:rFonts w:eastAsia="Roboto" w:cstheme="majorHAnsi"/>
                <w:color w:val="auto"/>
                <w:sz w:val="18"/>
                <w:szCs w:val="18"/>
                <w:lang w:val="en-US"/>
              </w:rPr>
              <w:t>.</w:t>
            </w:r>
            <w:r w:rsidRPr="00C014E7">
              <w:rPr>
                <w:rFonts w:eastAsia="Roboto" w:cstheme="majorHAnsi"/>
                <w:color w:val="auto"/>
                <w:sz w:val="18"/>
                <w:szCs w:val="18"/>
                <w:lang w:val="en-US"/>
              </w:rPr>
              <w:t xml:space="preserve"> </w:t>
            </w:r>
          </w:p>
        </w:tc>
        <w:tc>
          <w:tcPr>
            <w:tcW w:w="3240" w:type="dxa"/>
            <w:shd w:val="clear" w:color="auto" w:fill="D9E2F3" w:themeFill="accent1" w:themeFillTint="33"/>
          </w:tcPr>
          <w:p w14:paraId="5B4619D6" w14:textId="1DD4E936" w:rsidR="00401FE0"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To </w:t>
            </w:r>
            <w:r>
              <w:rPr>
                <w:rFonts w:eastAsia="Roboto" w:cstheme="majorHAnsi"/>
                <w:color w:val="auto"/>
                <w:sz w:val="18"/>
                <w:szCs w:val="18"/>
                <w:lang w:val="en-US"/>
              </w:rPr>
              <w:t xml:space="preserve">facilitate and </w:t>
            </w:r>
            <w:r w:rsidRPr="00C014E7">
              <w:rPr>
                <w:rFonts w:eastAsia="Roboto" w:cstheme="majorHAnsi"/>
                <w:color w:val="auto"/>
                <w:sz w:val="18"/>
                <w:szCs w:val="18"/>
                <w:lang w:val="en-US"/>
              </w:rPr>
              <w:t xml:space="preserve">strengthen community understanding and foster support for the </w:t>
            </w:r>
            <w:r>
              <w:rPr>
                <w:rFonts w:eastAsia="Roboto" w:cstheme="majorHAnsi"/>
                <w:color w:val="auto"/>
                <w:sz w:val="18"/>
                <w:szCs w:val="18"/>
                <w:lang w:val="en-US"/>
              </w:rPr>
              <w:t>Mission</w:t>
            </w:r>
            <w:r w:rsidRPr="00C014E7">
              <w:rPr>
                <w:rFonts w:eastAsia="Roboto" w:cstheme="majorHAnsi"/>
                <w:color w:val="auto"/>
                <w:sz w:val="18"/>
                <w:szCs w:val="18"/>
                <w:lang w:val="en-US"/>
              </w:rPr>
              <w:t>, prevent movement restrictions or hostility, build trust and confidence in the efforts of the</w:t>
            </w:r>
            <w:r>
              <w:rPr>
                <w:rFonts w:eastAsia="Roboto" w:cstheme="majorHAnsi"/>
                <w:color w:val="auto"/>
                <w:sz w:val="18"/>
                <w:szCs w:val="18"/>
                <w:lang w:val="en-US"/>
              </w:rPr>
              <w:t xml:space="preserve"> Government </w:t>
            </w:r>
            <w:r w:rsidRPr="00C014E7">
              <w:rPr>
                <w:rFonts w:eastAsia="Roboto" w:cstheme="majorHAnsi"/>
                <w:color w:val="auto"/>
                <w:sz w:val="18"/>
                <w:szCs w:val="18"/>
                <w:lang w:val="en-US"/>
              </w:rPr>
              <w:t xml:space="preserve">to continue to deliver services and support to the people of </w:t>
            </w:r>
            <w:r>
              <w:rPr>
                <w:rFonts w:eastAsia="Roboto" w:cstheme="majorHAnsi"/>
                <w:color w:val="auto"/>
                <w:sz w:val="18"/>
                <w:szCs w:val="18"/>
                <w:lang w:val="en-US"/>
              </w:rPr>
              <w:t>Carana</w:t>
            </w:r>
            <w:r w:rsidRPr="00C014E7">
              <w:rPr>
                <w:rFonts w:eastAsia="Roboto" w:cstheme="majorHAnsi"/>
                <w:color w:val="auto"/>
                <w:sz w:val="18"/>
                <w:szCs w:val="18"/>
                <w:lang w:val="en-US"/>
              </w:rPr>
              <w:t>.</w:t>
            </w:r>
          </w:p>
          <w:p w14:paraId="1EF87059" w14:textId="77777777" w:rsidR="00401FE0" w:rsidRPr="004A2AD6" w:rsidRDefault="00401FE0" w:rsidP="004A2AD6">
            <w:pPr>
              <w:rPr>
                <w:lang w:val="en-US"/>
              </w:rPr>
            </w:pPr>
          </w:p>
        </w:tc>
        <w:tc>
          <w:tcPr>
            <w:tcW w:w="1440" w:type="dxa"/>
            <w:shd w:val="clear" w:color="auto" w:fill="D9E2F3" w:themeFill="accent1" w:themeFillTint="33"/>
          </w:tcPr>
          <w:p w14:paraId="3BFABB3B" w14:textId="2A55644B" w:rsidR="00401FE0" w:rsidRPr="00C014E7" w:rsidRDefault="00401FE0" w:rsidP="002F25E6">
            <w:pPr>
              <w:pStyle w:val="Heading3"/>
              <w:rPr>
                <w:rFonts w:eastAsia="Roboto" w:cstheme="majorHAnsi"/>
                <w:color w:val="auto"/>
                <w:sz w:val="18"/>
                <w:szCs w:val="18"/>
                <w:lang w:val="en-US"/>
              </w:rPr>
            </w:pPr>
            <w:r>
              <w:rPr>
                <w:rFonts w:eastAsia="Roboto" w:cstheme="majorHAnsi"/>
                <w:color w:val="auto"/>
                <w:sz w:val="18"/>
                <w:szCs w:val="18"/>
                <w:lang w:val="en-US"/>
              </w:rPr>
              <w:t>Ongoing location by location.</w:t>
            </w:r>
          </w:p>
        </w:tc>
        <w:tc>
          <w:tcPr>
            <w:tcW w:w="1440" w:type="dxa"/>
            <w:shd w:val="clear" w:color="auto" w:fill="D9E2F3" w:themeFill="accent1" w:themeFillTint="33"/>
          </w:tcPr>
          <w:p w14:paraId="1CEDA96B" w14:textId="77777777" w:rsidR="00401FE0" w:rsidRPr="00BC5528" w:rsidRDefault="00401FE0" w:rsidP="00AB5F39">
            <w:pPr>
              <w:pStyle w:val="Heading3"/>
              <w:rPr>
                <w:rFonts w:ascii="Times New Roman" w:eastAsia="Roboto" w:hAnsi="Times New Roman" w:cs="Times New Roman"/>
                <w:b/>
                <w:bCs/>
                <w:color w:val="0070C0"/>
                <w:sz w:val="18"/>
                <w:szCs w:val="18"/>
                <w:lang w:val="en-US"/>
              </w:rPr>
            </w:pPr>
          </w:p>
        </w:tc>
      </w:tr>
      <w:tr w:rsidR="00401FE0" w:rsidRPr="00AF6796" w14:paraId="330E48D5" w14:textId="77777777" w:rsidTr="000D6A0B">
        <w:tc>
          <w:tcPr>
            <w:tcW w:w="2605" w:type="dxa"/>
            <w:shd w:val="clear" w:color="auto" w:fill="D9E2F3" w:themeFill="accent1" w:themeFillTint="33"/>
          </w:tcPr>
          <w:p w14:paraId="06DEB7A7" w14:textId="134C8533" w:rsidR="00401FE0" w:rsidRPr="004A2AD6" w:rsidRDefault="00401FE0" w:rsidP="004A2AD6">
            <w:pPr>
              <w:rPr>
                <w:lang w:val="en-US"/>
              </w:rPr>
            </w:pPr>
            <w:r w:rsidRPr="00386ABE">
              <w:rPr>
                <w:rFonts w:eastAsia="Roboto" w:cstheme="majorHAnsi"/>
                <w:sz w:val="18"/>
                <w:szCs w:val="18"/>
                <w:lang w:val="en-US"/>
              </w:rPr>
              <w:t>Produce radio programme to raise awareness on UN zero tolerance policy on SEA, how and where to report misconduct, information related to the support to the victim of SEA interview with subject matter experts and panel discussion with the different community focal points will also be arranged.</w:t>
            </w:r>
          </w:p>
          <w:p w14:paraId="5A6A3C8F" w14:textId="77777777" w:rsidR="00401FE0" w:rsidRPr="004A2AD6" w:rsidRDefault="00401FE0" w:rsidP="004A2AD6">
            <w:pPr>
              <w:rPr>
                <w:lang w:val="en-US"/>
              </w:rPr>
            </w:pPr>
          </w:p>
        </w:tc>
        <w:tc>
          <w:tcPr>
            <w:tcW w:w="3240" w:type="dxa"/>
            <w:shd w:val="clear" w:color="auto" w:fill="D9E2F3" w:themeFill="accent1" w:themeFillTint="33"/>
          </w:tcPr>
          <w:p w14:paraId="3E53C43F" w14:textId="5C954B68" w:rsidR="00401FE0" w:rsidRPr="00C014E7" w:rsidRDefault="00401FE0" w:rsidP="00AB5F39">
            <w:pPr>
              <w:pStyle w:val="Heading3"/>
              <w:rPr>
                <w:rFonts w:eastAsia="Roboto" w:cstheme="majorHAnsi"/>
                <w:color w:val="auto"/>
                <w:sz w:val="18"/>
                <w:szCs w:val="18"/>
                <w:lang w:val="en-US"/>
              </w:rPr>
            </w:pPr>
            <w:r w:rsidRPr="00386ABE">
              <w:rPr>
                <w:rFonts w:eastAsia="Roboto" w:cstheme="majorHAnsi"/>
                <w:color w:val="auto"/>
                <w:sz w:val="18"/>
                <w:szCs w:val="18"/>
                <w:lang w:val="en-US"/>
              </w:rPr>
              <w:t>To facilitate and strengthen community’s understanding that UN is a responsible organization and maintains fair and effective accountability to ensure its commitment to human rights and human dignity</w:t>
            </w:r>
            <w:r>
              <w:rPr>
                <w:rFonts w:eastAsia="Roboto" w:cstheme="majorHAnsi"/>
                <w:color w:val="auto"/>
                <w:sz w:val="18"/>
                <w:szCs w:val="18"/>
                <w:lang w:val="en-US"/>
              </w:rPr>
              <w:t>.</w:t>
            </w:r>
          </w:p>
        </w:tc>
        <w:tc>
          <w:tcPr>
            <w:tcW w:w="1440" w:type="dxa"/>
            <w:shd w:val="clear" w:color="auto" w:fill="D9E2F3" w:themeFill="accent1" w:themeFillTint="33"/>
          </w:tcPr>
          <w:p w14:paraId="2E9C768F" w14:textId="7EBFC57A" w:rsidR="00401FE0" w:rsidRPr="00C014E7" w:rsidRDefault="00401FE0" w:rsidP="00AB5F39">
            <w:pPr>
              <w:pStyle w:val="Heading3"/>
              <w:rPr>
                <w:rFonts w:eastAsia="Roboto" w:cstheme="majorHAnsi"/>
                <w:color w:val="auto"/>
                <w:sz w:val="18"/>
                <w:szCs w:val="18"/>
                <w:lang w:val="en-US"/>
              </w:rPr>
            </w:pPr>
            <w:r>
              <w:rPr>
                <w:rFonts w:eastAsia="Roboto" w:cstheme="majorHAnsi"/>
                <w:color w:val="auto"/>
                <w:sz w:val="18"/>
                <w:szCs w:val="18"/>
                <w:lang w:val="en-US"/>
              </w:rPr>
              <w:t xml:space="preserve">In planning phase and will be aired in </w:t>
            </w:r>
            <w:r w:rsidR="00DD70C2">
              <w:rPr>
                <w:rFonts w:eastAsia="Roboto" w:cstheme="majorHAnsi"/>
                <w:color w:val="auto"/>
                <w:sz w:val="18"/>
                <w:szCs w:val="18"/>
                <w:lang w:val="en-US"/>
              </w:rPr>
              <w:t>all local</w:t>
            </w:r>
            <w:r>
              <w:rPr>
                <w:rFonts w:eastAsia="Roboto" w:cstheme="majorHAnsi"/>
                <w:color w:val="auto"/>
                <w:sz w:val="18"/>
                <w:szCs w:val="18"/>
                <w:lang w:val="en-US"/>
              </w:rPr>
              <w:t xml:space="preserve"> languages.</w:t>
            </w:r>
          </w:p>
        </w:tc>
        <w:tc>
          <w:tcPr>
            <w:tcW w:w="1440" w:type="dxa"/>
            <w:shd w:val="clear" w:color="auto" w:fill="D9E2F3" w:themeFill="accent1" w:themeFillTint="33"/>
          </w:tcPr>
          <w:p w14:paraId="437D2557" w14:textId="77777777" w:rsidR="00401FE0" w:rsidRPr="00BC5528" w:rsidRDefault="00401FE0" w:rsidP="00AB5F39">
            <w:pPr>
              <w:pStyle w:val="Heading3"/>
              <w:rPr>
                <w:rFonts w:ascii="Times New Roman" w:eastAsia="Roboto" w:hAnsi="Times New Roman" w:cs="Times New Roman"/>
                <w:b/>
                <w:bCs/>
                <w:color w:val="0070C0"/>
                <w:sz w:val="18"/>
                <w:szCs w:val="18"/>
                <w:lang w:val="en-US"/>
              </w:rPr>
            </w:pPr>
          </w:p>
        </w:tc>
      </w:tr>
      <w:tr w:rsidR="00401FE0" w:rsidRPr="00AF6796" w14:paraId="35001EA3" w14:textId="77777777" w:rsidTr="000D6A0B">
        <w:tc>
          <w:tcPr>
            <w:tcW w:w="2605" w:type="dxa"/>
            <w:shd w:val="clear" w:color="auto" w:fill="D9E2F3" w:themeFill="accent1" w:themeFillTint="33"/>
          </w:tcPr>
          <w:p w14:paraId="7B83887E" w14:textId="1E5C4B97" w:rsidR="00401FE0" w:rsidRPr="00C014E7" w:rsidRDefault="00401FE0" w:rsidP="002F25E6">
            <w:pPr>
              <w:pStyle w:val="Heading3"/>
              <w:rPr>
                <w:rFonts w:eastAsia="Roboto" w:cstheme="majorHAnsi"/>
                <w:color w:val="auto"/>
                <w:sz w:val="18"/>
                <w:szCs w:val="18"/>
                <w:lang w:val="en-US"/>
              </w:rPr>
            </w:pPr>
            <w:r w:rsidRPr="00C014E7">
              <w:rPr>
                <w:rFonts w:eastAsia="Roboto" w:cstheme="majorHAnsi"/>
                <w:color w:val="auto"/>
                <w:sz w:val="18"/>
                <w:szCs w:val="18"/>
                <w:lang w:val="en-US"/>
              </w:rPr>
              <w:lastRenderedPageBreak/>
              <w:t xml:space="preserve">Produce flashcards with facts about the presence of </w:t>
            </w:r>
            <w:r>
              <w:rPr>
                <w:rFonts w:eastAsia="Roboto" w:cstheme="majorHAnsi"/>
                <w:color w:val="auto"/>
                <w:sz w:val="18"/>
                <w:szCs w:val="18"/>
                <w:lang w:val="en-US"/>
              </w:rPr>
              <w:t>UNAC</w:t>
            </w:r>
            <w:r w:rsidRPr="00C014E7">
              <w:rPr>
                <w:rFonts w:eastAsia="Roboto" w:cstheme="majorHAnsi"/>
                <w:color w:val="auto"/>
                <w:sz w:val="18"/>
                <w:szCs w:val="18"/>
                <w:lang w:val="en-US"/>
              </w:rPr>
              <w:t xml:space="preserve"> in the country</w:t>
            </w:r>
            <w:r w:rsidR="00826A2A">
              <w:rPr>
                <w:rFonts w:eastAsia="Roboto" w:cstheme="majorHAnsi"/>
                <w:color w:val="auto"/>
                <w:sz w:val="18"/>
                <w:szCs w:val="18"/>
                <w:lang w:val="en-US"/>
              </w:rPr>
              <w:t xml:space="preserve"> and its role. </w:t>
            </w:r>
          </w:p>
        </w:tc>
        <w:tc>
          <w:tcPr>
            <w:tcW w:w="3240" w:type="dxa"/>
            <w:shd w:val="clear" w:color="auto" w:fill="D9E2F3" w:themeFill="accent1" w:themeFillTint="33"/>
          </w:tcPr>
          <w:p w14:paraId="3E36F504" w14:textId="35CEA437" w:rsidR="00401FE0" w:rsidRPr="00C014E7" w:rsidRDefault="00401FE0" w:rsidP="002F25E6">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Increase understanding of why </w:t>
            </w:r>
            <w:r>
              <w:rPr>
                <w:rFonts w:eastAsia="Roboto" w:cstheme="majorHAnsi"/>
                <w:color w:val="auto"/>
                <w:sz w:val="18"/>
                <w:szCs w:val="18"/>
                <w:lang w:val="en-US"/>
              </w:rPr>
              <w:t>UNAC</w:t>
            </w:r>
            <w:r w:rsidRPr="00C014E7">
              <w:rPr>
                <w:rFonts w:eastAsia="Roboto" w:cstheme="majorHAnsi"/>
                <w:color w:val="auto"/>
                <w:sz w:val="18"/>
                <w:szCs w:val="18"/>
                <w:lang w:val="en-US"/>
              </w:rPr>
              <w:t xml:space="preserve"> was deployed, </w:t>
            </w:r>
            <w:r>
              <w:rPr>
                <w:rFonts w:eastAsia="Roboto" w:cstheme="majorHAnsi"/>
                <w:color w:val="auto"/>
                <w:sz w:val="18"/>
                <w:szCs w:val="18"/>
                <w:lang w:val="en-US"/>
              </w:rPr>
              <w:t>and what it has achieved.</w:t>
            </w:r>
            <w:r w:rsidRPr="00C014E7">
              <w:rPr>
                <w:rFonts w:eastAsia="Roboto" w:cstheme="majorHAnsi"/>
                <w:color w:val="auto"/>
                <w:sz w:val="18"/>
                <w:szCs w:val="18"/>
                <w:lang w:val="en-US"/>
              </w:rPr>
              <w:t xml:space="preserve"> </w:t>
            </w:r>
          </w:p>
        </w:tc>
        <w:tc>
          <w:tcPr>
            <w:tcW w:w="1440" w:type="dxa"/>
            <w:shd w:val="clear" w:color="auto" w:fill="D9E2F3" w:themeFill="accent1" w:themeFillTint="33"/>
          </w:tcPr>
          <w:p w14:paraId="5D626023" w14:textId="77777777"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Printed by </w:t>
            </w:r>
            <w:r>
              <w:rPr>
                <w:rFonts w:eastAsia="Roboto" w:cstheme="majorHAnsi"/>
                <w:color w:val="auto"/>
                <w:sz w:val="18"/>
                <w:szCs w:val="18"/>
                <w:lang w:val="en-US"/>
              </w:rPr>
              <w:t>end</w:t>
            </w:r>
            <w:r w:rsidRPr="00C014E7">
              <w:rPr>
                <w:rFonts w:eastAsia="Roboto" w:cstheme="majorHAnsi"/>
                <w:color w:val="auto"/>
                <w:sz w:val="18"/>
                <w:szCs w:val="18"/>
                <w:lang w:val="en-US"/>
              </w:rPr>
              <w:t xml:space="preserve"> August and disseminated ongoing across regional offices at community outreach events and other engagement opportunities. </w:t>
            </w:r>
          </w:p>
        </w:tc>
        <w:tc>
          <w:tcPr>
            <w:tcW w:w="1440" w:type="dxa"/>
            <w:shd w:val="clear" w:color="auto" w:fill="D9E2F3" w:themeFill="accent1" w:themeFillTint="33"/>
          </w:tcPr>
          <w:p w14:paraId="220F0358" w14:textId="77777777" w:rsidR="00401FE0" w:rsidRPr="00BC5528" w:rsidRDefault="00401FE0" w:rsidP="00AB5F39">
            <w:pPr>
              <w:pStyle w:val="Heading3"/>
              <w:rPr>
                <w:rFonts w:ascii="Times New Roman" w:eastAsia="Roboto" w:hAnsi="Times New Roman" w:cs="Times New Roman"/>
                <w:b/>
                <w:bCs/>
                <w:color w:val="0070C0"/>
                <w:sz w:val="18"/>
                <w:szCs w:val="18"/>
                <w:lang w:val="en-US"/>
              </w:rPr>
            </w:pPr>
          </w:p>
        </w:tc>
      </w:tr>
      <w:tr w:rsidR="00401FE0" w:rsidRPr="00AF6796" w14:paraId="4ACC289E" w14:textId="77777777" w:rsidTr="000D6A0B">
        <w:tc>
          <w:tcPr>
            <w:tcW w:w="2605" w:type="dxa"/>
            <w:shd w:val="clear" w:color="auto" w:fill="F7CAAC" w:themeFill="accent2" w:themeFillTint="66"/>
          </w:tcPr>
          <w:p w14:paraId="60A41A9F" w14:textId="46574386"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Facilitate proactive engagement with media at the international, regional, and local levels, including hosting fortnightly press conferences, issuing regular press releases and conducting background briefings. </w:t>
            </w:r>
          </w:p>
        </w:tc>
        <w:tc>
          <w:tcPr>
            <w:tcW w:w="3240" w:type="dxa"/>
            <w:shd w:val="clear" w:color="auto" w:fill="F7CAAC" w:themeFill="accent2" w:themeFillTint="66"/>
          </w:tcPr>
          <w:p w14:paraId="1BC9FAFF" w14:textId="1CC64539" w:rsidR="00401FE0" w:rsidRPr="00C014E7" w:rsidRDefault="00401FE0" w:rsidP="002F25E6">
            <w:pPr>
              <w:pStyle w:val="Heading3"/>
              <w:rPr>
                <w:rFonts w:eastAsia="Roboto" w:cstheme="majorHAnsi"/>
                <w:color w:val="auto"/>
                <w:sz w:val="18"/>
                <w:szCs w:val="18"/>
                <w:lang w:val="en-US"/>
              </w:rPr>
            </w:pPr>
            <w:r w:rsidRPr="00C014E7">
              <w:rPr>
                <w:rFonts w:eastAsia="Roboto" w:cstheme="majorHAnsi"/>
                <w:color w:val="auto"/>
                <w:sz w:val="18"/>
                <w:szCs w:val="18"/>
                <w:lang w:val="en-US"/>
              </w:rPr>
              <w:t>Strengthen understanding of the challenges</w:t>
            </w:r>
            <w:r>
              <w:rPr>
                <w:rFonts w:eastAsia="Roboto" w:cstheme="majorHAnsi"/>
                <w:color w:val="auto"/>
                <w:sz w:val="18"/>
                <w:szCs w:val="18"/>
                <w:lang w:val="en-US"/>
              </w:rPr>
              <w:t xml:space="preserve">, </w:t>
            </w:r>
            <w:r w:rsidRPr="00C014E7">
              <w:rPr>
                <w:rFonts w:eastAsia="Roboto" w:cstheme="majorHAnsi"/>
                <w:color w:val="auto"/>
                <w:sz w:val="18"/>
                <w:szCs w:val="18"/>
                <w:lang w:val="en-US"/>
              </w:rPr>
              <w:t xml:space="preserve">and ensure the mission is perceived as open, transparent and accountable. </w:t>
            </w:r>
          </w:p>
        </w:tc>
        <w:tc>
          <w:tcPr>
            <w:tcW w:w="1440" w:type="dxa"/>
            <w:shd w:val="clear" w:color="auto" w:fill="F7CAAC" w:themeFill="accent2" w:themeFillTint="66"/>
          </w:tcPr>
          <w:p w14:paraId="2EAEC45B" w14:textId="215C3846" w:rsidR="00401FE0" w:rsidRPr="00C014E7" w:rsidRDefault="00401FE0" w:rsidP="006E5628">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Ongoing in </w:t>
            </w:r>
            <w:r>
              <w:rPr>
                <w:rFonts w:eastAsia="Roboto" w:cstheme="majorHAnsi"/>
                <w:color w:val="auto"/>
                <w:sz w:val="18"/>
                <w:szCs w:val="18"/>
                <w:lang w:val="en-US"/>
              </w:rPr>
              <w:t>Galasi</w:t>
            </w:r>
            <w:r w:rsidRPr="00C014E7">
              <w:rPr>
                <w:rFonts w:eastAsia="Roboto" w:cstheme="majorHAnsi"/>
                <w:color w:val="auto"/>
                <w:sz w:val="18"/>
                <w:szCs w:val="18"/>
                <w:lang w:val="en-US"/>
              </w:rPr>
              <w:t xml:space="preserve"> and regions and at HQ</w:t>
            </w:r>
          </w:p>
        </w:tc>
        <w:tc>
          <w:tcPr>
            <w:tcW w:w="1440" w:type="dxa"/>
            <w:shd w:val="clear" w:color="auto" w:fill="F7CAAC" w:themeFill="accent2" w:themeFillTint="66"/>
          </w:tcPr>
          <w:p w14:paraId="01AFA7FC" w14:textId="77777777" w:rsidR="00401FE0" w:rsidRPr="00BC5528" w:rsidRDefault="00401FE0" w:rsidP="00AB5F39">
            <w:pPr>
              <w:pStyle w:val="Heading3"/>
              <w:rPr>
                <w:rFonts w:ascii="Times New Roman" w:eastAsia="Roboto" w:hAnsi="Times New Roman" w:cs="Times New Roman"/>
                <w:b/>
                <w:bCs/>
                <w:color w:val="0070C0"/>
                <w:sz w:val="18"/>
                <w:szCs w:val="18"/>
                <w:lang w:val="en-US"/>
              </w:rPr>
            </w:pPr>
          </w:p>
        </w:tc>
      </w:tr>
      <w:tr w:rsidR="00401FE0" w14:paraId="14347F6A" w14:textId="77777777" w:rsidTr="000D6A0B">
        <w:tc>
          <w:tcPr>
            <w:tcW w:w="2605" w:type="dxa"/>
            <w:shd w:val="clear" w:color="auto" w:fill="F7CAAC" w:themeFill="accent2" w:themeFillTint="66"/>
          </w:tcPr>
          <w:p w14:paraId="153F067A" w14:textId="3AD40B82" w:rsidR="00401FE0" w:rsidRPr="00C014E7" w:rsidRDefault="00401FE0" w:rsidP="002F25E6">
            <w:pPr>
              <w:pStyle w:val="Heading3"/>
              <w:rPr>
                <w:rFonts w:eastAsia="Roboto" w:cstheme="majorHAnsi"/>
                <w:color w:val="auto"/>
                <w:sz w:val="18"/>
                <w:szCs w:val="18"/>
                <w:lang w:val="en-US"/>
              </w:rPr>
            </w:pPr>
            <w:r>
              <w:rPr>
                <w:rFonts w:eastAsia="Roboto" w:cstheme="majorHAnsi"/>
                <w:color w:val="auto"/>
                <w:sz w:val="18"/>
                <w:szCs w:val="18"/>
                <w:lang w:val="en-US"/>
              </w:rPr>
              <w:t>Facilitate joint press briefings with Carana authorities, the UNCT and other partners.</w:t>
            </w:r>
          </w:p>
        </w:tc>
        <w:tc>
          <w:tcPr>
            <w:tcW w:w="3240" w:type="dxa"/>
            <w:shd w:val="clear" w:color="auto" w:fill="F7CAAC" w:themeFill="accent2" w:themeFillTint="66"/>
          </w:tcPr>
          <w:p w14:paraId="2C278481" w14:textId="47CA3E76" w:rsidR="00401FE0" w:rsidRPr="00C014E7" w:rsidRDefault="00401FE0" w:rsidP="002F25E6">
            <w:pPr>
              <w:pStyle w:val="Heading3"/>
              <w:rPr>
                <w:rFonts w:eastAsia="Roboto" w:cstheme="majorHAnsi"/>
                <w:color w:val="auto"/>
                <w:sz w:val="18"/>
                <w:szCs w:val="18"/>
                <w:lang w:val="en-US"/>
              </w:rPr>
            </w:pPr>
            <w:r>
              <w:rPr>
                <w:rFonts w:eastAsia="Roboto" w:cstheme="majorHAnsi"/>
                <w:color w:val="auto"/>
                <w:sz w:val="18"/>
                <w:szCs w:val="18"/>
                <w:lang w:val="en-US"/>
              </w:rPr>
              <w:t xml:space="preserve">Reiterate the importance of cooperation to ensure the timely, safe and effective relationship between UNAC and local </w:t>
            </w:r>
            <w:r w:rsidR="00826A2A">
              <w:rPr>
                <w:rFonts w:eastAsia="Roboto" w:cstheme="majorHAnsi"/>
                <w:color w:val="auto"/>
                <w:sz w:val="18"/>
                <w:szCs w:val="18"/>
                <w:lang w:val="en-US"/>
              </w:rPr>
              <w:t>p</w:t>
            </w:r>
            <w:r>
              <w:rPr>
                <w:rFonts w:eastAsia="Roboto" w:cstheme="majorHAnsi"/>
                <w:color w:val="auto"/>
                <w:sz w:val="18"/>
                <w:szCs w:val="18"/>
                <w:lang w:val="en-US"/>
              </w:rPr>
              <w:t xml:space="preserve">opulation. </w:t>
            </w:r>
          </w:p>
        </w:tc>
        <w:tc>
          <w:tcPr>
            <w:tcW w:w="1440" w:type="dxa"/>
            <w:shd w:val="clear" w:color="auto" w:fill="F7CAAC" w:themeFill="accent2" w:themeFillTint="66"/>
          </w:tcPr>
          <w:p w14:paraId="03130A94" w14:textId="77777777" w:rsidR="00401FE0" w:rsidRPr="00C014E7" w:rsidRDefault="00401FE0" w:rsidP="006E5628">
            <w:pPr>
              <w:pStyle w:val="Heading3"/>
              <w:rPr>
                <w:rFonts w:eastAsia="Roboto" w:cstheme="majorHAnsi"/>
                <w:color w:val="auto"/>
                <w:sz w:val="18"/>
                <w:szCs w:val="18"/>
                <w:lang w:val="en-US"/>
              </w:rPr>
            </w:pPr>
            <w:r>
              <w:rPr>
                <w:rFonts w:eastAsia="Roboto" w:cstheme="majorHAnsi"/>
                <w:color w:val="auto"/>
                <w:sz w:val="18"/>
                <w:szCs w:val="18"/>
                <w:lang w:val="en-US"/>
              </w:rPr>
              <w:t>As required</w:t>
            </w:r>
          </w:p>
        </w:tc>
        <w:tc>
          <w:tcPr>
            <w:tcW w:w="1440" w:type="dxa"/>
            <w:shd w:val="clear" w:color="auto" w:fill="F7CAAC" w:themeFill="accent2" w:themeFillTint="66"/>
          </w:tcPr>
          <w:p w14:paraId="0C898EB5" w14:textId="77777777" w:rsidR="00401FE0" w:rsidRPr="00BC5528" w:rsidRDefault="00401FE0" w:rsidP="00AB5F39">
            <w:pPr>
              <w:pStyle w:val="Heading3"/>
              <w:rPr>
                <w:rFonts w:ascii="Times New Roman" w:eastAsia="Roboto" w:hAnsi="Times New Roman" w:cs="Times New Roman"/>
                <w:b/>
                <w:bCs/>
                <w:color w:val="0070C0"/>
                <w:sz w:val="18"/>
                <w:szCs w:val="18"/>
                <w:lang w:val="en-US"/>
              </w:rPr>
            </w:pPr>
          </w:p>
        </w:tc>
      </w:tr>
      <w:tr w:rsidR="00401FE0" w14:paraId="062623AB" w14:textId="77777777" w:rsidTr="000D6A0B">
        <w:tc>
          <w:tcPr>
            <w:tcW w:w="2605" w:type="dxa"/>
            <w:shd w:val="clear" w:color="auto" w:fill="F7CAAC" w:themeFill="accent2" w:themeFillTint="66"/>
          </w:tcPr>
          <w:p w14:paraId="3D08BED2" w14:textId="3DAF8469"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Conduct daily media monitoring and analysis of narratives and provide weekly </w:t>
            </w:r>
            <w:r w:rsidR="00826A2A" w:rsidRPr="00C014E7">
              <w:rPr>
                <w:rFonts w:eastAsia="Roboto" w:cstheme="majorHAnsi"/>
                <w:color w:val="auto"/>
                <w:sz w:val="18"/>
                <w:szCs w:val="18"/>
                <w:lang w:val="en-US"/>
              </w:rPr>
              <w:t>reports</w:t>
            </w:r>
            <w:r w:rsidRPr="00C014E7">
              <w:rPr>
                <w:rFonts w:eastAsia="Roboto" w:cstheme="majorHAnsi"/>
                <w:color w:val="auto"/>
                <w:sz w:val="18"/>
                <w:szCs w:val="18"/>
                <w:lang w:val="en-US"/>
              </w:rPr>
              <w:t xml:space="preserve"> to mission leadership and HQ. </w:t>
            </w:r>
          </w:p>
        </w:tc>
        <w:tc>
          <w:tcPr>
            <w:tcW w:w="3240" w:type="dxa"/>
            <w:shd w:val="clear" w:color="auto" w:fill="F7CAAC" w:themeFill="accent2" w:themeFillTint="66"/>
          </w:tcPr>
          <w:p w14:paraId="2DEFA8FE" w14:textId="77777777"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Anticipate risks, map emerging narratives, and provide advice on adaptations to key messages or proactive communication required. </w:t>
            </w:r>
          </w:p>
        </w:tc>
        <w:tc>
          <w:tcPr>
            <w:tcW w:w="1440" w:type="dxa"/>
            <w:shd w:val="clear" w:color="auto" w:fill="F7CAAC" w:themeFill="accent2" w:themeFillTint="66"/>
          </w:tcPr>
          <w:p w14:paraId="5E32DB7C" w14:textId="77777777" w:rsidR="00401FE0" w:rsidRPr="00C014E7" w:rsidRDefault="00401FE0" w:rsidP="006E5628">
            <w:pPr>
              <w:pStyle w:val="Heading3"/>
              <w:rPr>
                <w:rFonts w:eastAsia="Roboto" w:cstheme="majorHAnsi"/>
                <w:color w:val="auto"/>
                <w:sz w:val="18"/>
                <w:szCs w:val="18"/>
                <w:lang w:val="en-US"/>
              </w:rPr>
            </w:pPr>
            <w:r w:rsidRPr="00C014E7">
              <w:rPr>
                <w:rFonts w:eastAsia="Roboto" w:cstheme="majorHAnsi"/>
                <w:color w:val="auto"/>
                <w:sz w:val="18"/>
                <w:szCs w:val="18"/>
                <w:lang w:val="en-US"/>
              </w:rPr>
              <w:t>Daily</w:t>
            </w:r>
          </w:p>
        </w:tc>
        <w:tc>
          <w:tcPr>
            <w:tcW w:w="1440" w:type="dxa"/>
            <w:shd w:val="clear" w:color="auto" w:fill="F7CAAC" w:themeFill="accent2" w:themeFillTint="66"/>
          </w:tcPr>
          <w:p w14:paraId="601AFB43" w14:textId="77777777" w:rsidR="00401FE0" w:rsidRPr="00727EF6" w:rsidRDefault="00401FE0" w:rsidP="00AB5F39">
            <w:pPr>
              <w:pStyle w:val="Heading3"/>
              <w:rPr>
                <w:rFonts w:ascii="Times New Roman" w:eastAsia="Roboto" w:hAnsi="Times New Roman" w:cs="Times New Roman"/>
                <w:b/>
                <w:bCs/>
                <w:color w:val="0070C0"/>
                <w:sz w:val="18"/>
                <w:szCs w:val="18"/>
                <w:lang w:val="en-US"/>
              </w:rPr>
            </w:pPr>
          </w:p>
        </w:tc>
      </w:tr>
      <w:tr w:rsidR="00401FE0" w14:paraId="384CF5E4" w14:textId="77777777" w:rsidTr="000D6A0B">
        <w:tc>
          <w:tcPr>
            <w:tcW w:w="2605" w:type="dxa"/>
            <w:shd w:val="clear" w:color="auto" w:fill="FFE599" w:themeFill="accent4" w:themeFillTint="66"/>
          </w:tcPr>
          <w:p w14:paraId="0CD79B71" w14:textId="728F5460" w:rsidR="00401FE0"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Produce digital content demonstrating the impact of </w:t>
            </w:r>
            <w:r>
              <w:rPr>
                <w:rFonts w:eastAsia="Roboto" w:cstheme="majorHAnsi"/>
                <w:color w:val="auto"/>
                <w:sz w:val="18"/>
                <w:szCs w:val="18"/>
                <w:lang w:val="en-US"/>
              </w:rPr>
              <w:t>UNAC’s</w:t>
            </w:r>
            <w:r w:rsidRPr="00C014E7">
              <w:rPr>
                <w:rFonts w:eastAsia="Roboto" w:cstheme="majorHAnsi"/>
                <w:color w:val="auto"/>
                <w:sz w:val="18"/>
                <w:szCs w:val="18"/>
                <w:lang w:val="en-US"/>
              </w:rPr>
              <w:t xml:space="preserve"> presence in thematic areas, including political progress, stabilization efforts, protection of civilians, facilitating the safe delivery of humanitarian aid, clearing mines for safer communities, building the capacity of the justice chain and other public institutions/services. This could include short videos, photos of the </w:t>
            </w:r>
            <w:r>
              <w:rPr>
                <w:rFonts w:eastAsia="Roboto" w:cstheme="majorHAnsi"/>
                <w:color w:val="auto"/>
                <w:sz w:val="18"/>
                <w:szCs w:val="18"/>
                <w:lang w:val="en-US"/>
              </w:rPr>
              <w:t>daily output</w:t>
            </w:r>
            <w:r w:rsidRPr="00C014E7">
              <w:rPr>
                <w:rFonts w:eastAsia="Roboto" w:cstheme="majorHAnsi"/>
                <w:color w:val="auto"/>
                <w:sz w:val="18"/>
                <w:szCs w:val="18"/>
                <w:lang w:val="en-US"/>
              </w:rPr>
              <w:t xml:space="preserve"> of </w:t>
            </w:r>
            <w:r>
              <w:rPr>
                <w:rFonts w:eastAsia="Roboto" w:cstheme="majorHAnsi"/>
                <w:color w:val="auto"/>
                <w:sz w:val="18"/>
                <w:szCs w:val="18"/>
                <w:lang w:val="en-US"/>
              </w:rPr>
              <w:t>UNAC</w:t>
            </w:r>
            <w:r w:rsidRPr="00C014E7">
              <w:rPr>
                <w:rFonts w:eastAsia="Roboto" w:cstheme="majorHAnsi"/>
                <w:color w:val="auto"/>
                <w:sz w:val="18"/>
                <w:szCs w:val="18"/>
                <w:lang w:val="en-US"/>
              </w:rPr>
              <w:t xml:space="preserve">, video clips with testimony from peacekeepers, communities, and other stakeholders about the meaningful contribution of </w:t>
            </w:r>
            <w:r>
              <w:rPr>
                <w:rFonts w:eastAsia="Roboto" w:cstheme="majorHAnsi"/>
                <w:color w:val="auto"/>
                <w:sz w:val="18"/>
                <w:szCs w:val="18"/>
                <w:lang w:val="en-US"/>
              </w:rPr>
              <w:t>UNAC</w:t>
            </w:r>
            <w:r w:rsidRPr="00C014E7">
              <w:rPr>
                <w:rFonts w:eastAsia="Roboto" w:cstheme="majorHAnsi"/>
                <w:color w:val="auto"/>
                <w:sz w:val="18"/>
                <w:szCs w:val="18"/>
                <w:lang w:val="en-US"/>
              </w:rPr>
              <w:t>, infographics using CPAS and other credible data.</w:t>
            </w:r>
          </w:p>
          <w:p w14:paraId="4672F19A" w14:textId="79E77CCB" w:rsidR="00401FE0" w:rsidRPr="00C014E7" w:rsidRDefault="00401FE0" w:rsidP="007C14ED">
            <w:pPr>
              <w:pStyle w:val="Heading3"/>
              <w:rPr>
                <w:rFonts w:eastAsia="Roboto" w:cstheme="majorHAnsi"/>
                <w:color w:val="auto"/>
                <w:sz w:val="18"/>
                <w:szCs w:val="18"/>
                <w:lang w:val="en-US"/>
              </w:rPr>
            </w:pPr>
            <w:r>
              <w:rPr>
                <w:rFonts w:eastAsia="Roboto" w:cstheme="majorHAnsi"/>
                <w:color w:val="auto"/>
                <w:sz w:val="18"/>
                <w:szCs w:val="18"/>
                <w:lang w:val="en-US"/>
              </w:rPr>
              <w:t xml:space="preserve">Products would be broadcasted on UNAC online platforms and distributed to key TV stations including those broadcasting on satellite TV to reach </w:t>
            </w:r>
            <w:r w:rsidR="0045288A">
              <w:rPr>
                <w:rFonts w:eastAsia="Roboto" w:cstheme="majorHAnsi"/>
                <w:color w:val="auto"/>
                <w:sz w:val="18"/>
                <w:szCs w:val="18"/>
                <w:lang w:val="en-US"/>
              </w:rPr>
              <w:t>all</w:t>
            </w:r>
            <w:r>
              <w:rPr>
                <w:rFonts w:eastAsia="Roboto" w:cstheme="majorHAnsi"/>
                <w:color w:val="auto"/>
                <w:sz w:val="18"/>
                <w:szCs w:val="18"/>
                <w:lang w:val="en-US"/>
              </w:rPr>
              <w:t xml:space="preserve"> Carana’s population.</w:t>
            </w:r>
          </w:p>
        </w:tc>
        <w:tc>
          <w:tcPr>
            <w:tcW w:w="3240" w:type="dxa"/>
            <w:shd w:val="clear" w:color="auto" w:fill="FFE599" w:themeFill="accent4" w:themeFillTint="66"/>
          </w:tcPr>
          <w:p w14:paraId="476444C3" w14:textId="1531C3E9" w:rsidR="00401FE0" w:rsidRPr="00C014E7" w:rsidRDefault="00401FE0" w:rsidP="007C14ED">
            <w:pPr>
              <w:pStyle w:val="Heading3"/>
              <w:rPr>
                <w:rFonts w:eastAsia="Roboto" w:cstheme="majorHAnsi"/>
                <w:color w:val="auto"/>
                <w:sz w:val="18"/>
                <w:szCs w:val="18"/>
                <w:lang w:val="en-US"/>
              </w:rPr>
            </w:pPr>
            <w:r w:rsidRPr="00C014E7">
              <w:rPr>
                <w:rFonts w:eastAsia="Roboto" w:cstheme="majorHAnsi"/>
                <w:color w:val="auto"/>
                <w:sz w:val="18"/>
                <w:szCs w:val="18"/>
                <w:lang w:val="en-US"/>
              </w:rPr>
              <w:t>To reach audiences using compelling and interactive content tailored to particular platforms to b</w:t>
            </w:r>
            <w:r>
              <w:rPr>
                <w:rFonts w:eastAsia="Roboto" w:cstheme="majorHAnsi"/>
                <w:color w:val="auto"/>
                <w:sz w:val="18"/>
                <w:szCs w:val="18"/>
                <w:lang w:val="en-US"/>
              </w:rPr>
              <w:t>uild understanding of the value and</w:t>
            </w:r>
            <w:r w:rsidRPr="00C014E7">
              <w:rPr>
                <w:rFonts w:eastAsia="Roboto" w:cstheme="majorHAnsi"/>
                <w:color w:val="auto"/>
                <w:sz w:val="18"/>
                <w:szCs w:val="18"/>
                <w:lang w:val="en-US"/>
              </w:rPr>
              <w:t xml:space="preserve"> impact of </w:t>
            </w:r>
            <w:r>
              <w:rPr>
                <w:rFonts w:eastAsia="Roboto" w:cstheme="majorHAnsi"/>
                <w:color w:val="auto"/>
                <w:sz w:val="18"/>
                <w:szCs w:val="18"/>
                <w:lang w:val="en-US"/>
              </w:rPr>
              <w:t>UNAC</w:t>
            </w:r>
            <w:r w:rsidRPr="00C014E7">
              <w:rPr>
                <w:rFonts w:eastAsia="Roboto" w:cstheme="majorHAnsi"/>
                <w:color w:val="auto"/>
                <w:sz w:val="18"/>
                <w:szCs w:val="18"/>
                <w:lang w:val="en-US"/>
              </w:rPr>
              <w:t xml:space="preserve">, the challenges, need for cooperation and support. </w:t>
            </w:r>
          </w:p>
        </w:tc>
        <w:tc>
          <w:tcPr>
            <w:tcW w:w="1440" w:type="dxa"/>
            <w:shd w:val="clear" w:color="auto" w:fill="FFE599" w:themeFill="accent4" w:themeFillTint="66"/>
          </w:tcPr>
          <w:p w14:paraId="6CAEBB70" w14:textId="77777777" w:rsidR="00401FE0" w:rsidRPr="00C014E7" w:rsidRDefault="00401FE0" w:rsidP="006E5628">
            <w:pPr>
              <w:pStyle w:val="Heading3"/>
              <w:rPr>
                <w:rFonts w:eastAsia="Roboto" w:cstheme="majorHAnsi"/>
                <w:color w:val="auto"/>
                <w:sz w:val="18"/>
                <w:szCs w:val="18"/>
                <w:lang w:val="en-US"/>
              </w:rPr>
            </w:pPr>
            <w:r w:rsidRPr="00C014E7">
              <w:rPr>
                <w:rFonts w:eastAsia="Roboto" w:cstheme="majorHAnsi"/>
                <w:color w:val="auto"/>
                <w:sz w:val="18"/>
                <w:szCs w:val="18"/>
                <w:lang w:val="en-US"/>
              </w:rPr>
              <w:t>Ongoing</w:t>
            </w:r>
          </w:p>
        </w:tc>
        <w:tc>
          <w:tcPr>
            <w:tcW w:w="1440" w:type="dxa"/>
            <w:shd w:val="clear" w:color="auto" w:fill="FFE599" w:themeFill="accent4" w:themeFillTint="66"/>
          </w:tcPr>
          <w:p w14:paraId="0659A649" w14:textId="77777777" w:rsidR="00401FE0" w:rsidRPr="00BC5528" w:rsidRDefault="00401FE0" w:rsidP="00AB5F39">
            <w:pPr>
              <w:pStyle w:val="Heading3"/>
              <w:rPr>
                <w:rFonts w:ascii="Times New Roman" w:eastAsia="Roboto" w:hAnsi="Times New Roman" w:cs="Times New Roman"/>
                <w:b/>
                <w:bCs/>
                <w:color w:val="0070C0"/>
                <w:sz w:val="18"/>
                <w:szCs w:val="18"/>
                <w:lang w:val="en-US"/>
              </w:rPr>
            </w:pPr>
          </w:p>
        </w:tc>
      </w:tr>
      <w:tr w:rsidR="00401FE0" w:rsidRPr="003B0902" w14:paraId="20F43262" w14:textId="77777777" w:rsidTr="000D6A0B">
        <w:tc>
          <w:tcPr>
            <w:tcW w:w="2605" w:type="dxa"/>
            <w:shd w:val="clear" w:color="auto" w:fill="FFE599" w:themeFill="accent4" w:themeFillTint="66"/>
          </w:tcPr>
          <w:p w14:paraId="7B820E95" w14:textId="4352F638" w:rsidR="00401FE0" w:rsidRPr="003B0902" w:rsidRDefault="00401FE0" w:rsidP="007C14ED">
            <w:pPr>
              <w:pStyle w:val="Heading3"/>
              <w:rPr>
                <w:rFonts w:eastAsia="Roboto" w:cstheme="majorHAnsi"/>
                <w:color w:val="auto"/>
                <w:sz w:val="18"/>
                <w:szCs w:val="18"/>
                <w:lang w:val="en-US"/>
              </w:rPr>
            </w:pPr>
            <w:r w:rsidRPr="003B0902">
              <w:rPr>
                <w:rFonts w:eastAsia="Roboto" w:cstheme="majorHAnsi"/>
                <w:color w:val="auto"/>
                <w:sz w:val="18"/>
                <w:szCs w:val="18"/>
                <w:lang w:val="en-US"/>
              </w:rPr>
              <w:t xml:space="preserve">Produce digital and social media content amplifying </w:t>
            </w:r>
            <w:r>
              <w:rPr>
                <w:rFonts w:eastAsia="Roboto" w:cstheme="majorHAnsi"/>
                <w:color w:val="auto"/>
                <w:sz w:val="18"/>
                <w:szCs w:val="18"/>
                <w:lang w:val="en-US"/>
              </w:rPr>
              <w:t xml:space="preserve">coordination with Carana authorities, as well as the UNCT and other partners. </w:t>
            </w:r>
          </w:p>
        </w:tc>
        <w:tc>
          <w:tcPr>
            <w:tcW w:w="3240" w:type="dxa"/>
            <w:shd w:val="clear" w:color="auto" w:fill="FFE599" w:themeFill="accent4" w:themeFillTint="66"/>
          </w:tcPr>
          <w:p w14:paraId="216A7834" w14:textId="4826C346" w:rsidR="00401FE0" w:rsidRPr="003B0902" w:rsidRDefault="00401FE0" w:rsidP="007C14ED">
            <w:pPr>
              <w:pStyle w:val="Heading3"/>
              <w:rPr>
                <w:rFonts w:eastAsia="Roboto" w:cstheme="majorHAnsi"/>
                <w:color w:val="auto"/>
                <w:sz w:val="18"/>
                <w:szCs w:val="18"/>
                <w:lang w:val="en-US"/>
              </w:rPr>
            </w:pPr>
            <w:r>
              <w:rPr>
                <w:rFonts w:eastAsia="Roboto" w:cstheme="majorHAnsi"/>
                <w:color w:val="auto"/>
                <w:sz w:val="18"/>
                <w:szCs w:val="18"/>
                <w:lang w:val="en-US"/>
              </w:rPr>
              <w:t>To reiterate the importance of cooperation to ensure a safe development of the mission.</w:t>
            </w:r>
          </w:p>
        </w:tc>
        <w:tc>
          <w:tcPr>
            <w:tcW w:w="1440" w:type="dxa"/>
            <w:shd w:val="clear" w:color="auto" w:fill="FFE599" w:themeFill="accent4" w:themeFillTint="66"/>
          </w:tcPr>
          <w:p w14:paraId="0C9217F1" w14:textId="77777777" w:rsidR="00401FE0" w:rsidRPr="003B0902" w:rsidRDefault="00401FE0" w:rsidP="006E5628">
            <w:pPr>
              <w:pStyle w:val="Heading3"/>
              <w:rPr>
                <w:rFonts w:eastAsia="Roboto" w:cstheme="majorHAnsi"/>
                <w:color w:val="auto"/>
                <w:sz w:val="18"/>
                <w:szCs w:val="18"/>
                <w:lang w:val="en-US"/>
              </w:rPr>
            </w:pPr>
            <w:r>
              <w:rPr>
                <w:rFonts w:eastAsia="Roboto" w:cstheme="majorHAnsi"/>
                <w:color w:val="auto"/>
                <w:sz w:val="18"/>
                <w:szCs w:val="18"/>
                <w:lang w:val="en-US"/>
              </w:rPr>
              <w:t>Ongoing</w:t>
            </w:r>
          </w:p>
        </w:tc>
        <w:tc>
          <w:tcPr>
            <w:tcW w:w="1440" w:type="dxa"/>
            <w:shd w:val="clear" w:color="auto" w:fill="FFE599" w:themeFill="accent4" w:themeFillTint="66"/>
          </w:tcPr>
          <w:p w14:paraId="5BAD431A" w14:textId="77777777" w:rsidR="00401FE0" w:rsidRPr="003B0902" w:rsidRDefault="00401FE0" w:rsidP="00AB5F39">
            <w:pPr>
              <w:pStyle w:val="Heading3"/>
              <w:rPr>
                <w:rFonts w:ascii="Times New Roman" w:eastAsia="Roboto" w:hAnsi="Times New Roman" w:cs="Times New Roman"/>
                <w:b/>
                <w:bCs/>
                <w:color w:val="0070C0"/>
                <w:sz w:val="18"/>
                <w:szCs w:val="18"/>
                <w:lang w:val="en-US"/>
              </w:rPr>
            </w:pPr>
          </w:p>
        </w:tc>
      </w:tr>
      <w:tr w:rsidR="00401FE0" w14:paraId="42CECB82" w14:textId="77777777" w:rsidTr="000D6A0B">
        <w:tc>
          <w:tcPr>
            <w:tcW w:w="2605" w:type="dxa"/>
            <w:shd w:val="clear" w:color="auto" w:fill="FFE599" w:themeFill="accent4" w:themeFillTint="66"/>
          </w:tcPr>
          <w:p w14:paraId="533DAFB1" w14:textId="5D101D8B"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 xml:space="preserve">Produce social media content promoting the safe sharing of information online to deter </w:t>
            </w:r>
            <w:r w:rsidR="00356F82">
              <w:rPr>
                <w:rFonts w:eastAsia="Roboto" w:cstheme="majorHAnsi"/>
                <w:color w:val="auto"/>
                <w:sz w:val="18"/>
                <w:szCs w:val="18"/>
                <w:lang w:val="en-US"/>
              </w:rPr>
              <w:t>MDMH</w:t>
            </w:r>
            <w:r w:rsidRPr="00C014E7">
              <w:rPr>
                <w:rFonts w:eastAsia="Roboto" w:cstheme="majorHAnsi"/>
                <w:color w:val="auto"/>
                <w:sz w:val="18"/>
                <w:szCs w:val="18"/>
                <w:lang w:val="en-US"/>
              </w:rPr>
              <w:t>.</w:t>
            </w:r>
          </w:p>
        </w:tc>
        <w:tc>
          <w:tcPr>
            <w:tcW w:w="3240" w:type="dxa"/>
            <w:shd w:val="clear" w:color="auto" w:fill="FFE599" w:themeFill="accent4" w:themeFillTint="66"/>
          </w:tcPr>
          <w:p w14:paraId="4B4F2F10" w14:textId="3E43F645" w:rsidR="00401FE0" w:rsidRPr="00C014E7" w:rsidRDefault="00401FE0" w:rsidP="007C14ED">
            <w:pPr>
              <w:pStyle w:val="Heading3"/>
              <w:rPr>
                <w:rFonts w:eastAsia="Roboto" w:cstheme="majorHAnsi"/>
                <w:color w:val="auto"/>
                <w:sz w:val="18"/>
                <w:szCs w:val="18"/>
                <w:lang w:val="en-US"/>
              </w:rPr>
            </w:pPr>
            <w:r>
              <w:rPr>
                <w:rFonts w:eastAsia="Roboto" w:cstheme="majorHAnsi"/>
                <w:color w:val="auto"/>
                <w:sz w:val="18"/>
                <w:szCs w:val="18"/>
                <w:lang w:val="en-US"/>
              </w:rPr>
              <w:t>To d</w:t>
            </w:r>
            <w:r w:rsidRPr="00C014E7">
              <w:rPr>
                <w:rFonts w:eastAsia="Roboto" w:cstheme="majorHAnsi"/>
                <w:color w:val="auto"/>
                <w:sz w:val="18"/>
                <w:szCs w:val="18"/>
                <w:lang w:val="en-US"/>
              </w:rPr>
              <w:t>eter the spread of false information and malicious narratives through fact-based c</w:t>
            </w:r>
            <w:r>
              <w:rPr>
                <w:rFonts w:eastAsia="Roboto" w:cstheme="majorHAnsi"/>
                <w:color w:val="auto"/>
                <w:sz w:val="18"/>
                <w:szCs w:val="18"/>
                <w:lang w:val="en-US"/>
              </w:rPr>
              <w:t>ontent about the mission’s role</w:t>
            </w:r>
            <w:r w:rsidRPr="00C014E7">
              <w:rPr>
                <w:rFonts w:eastAsia="Roboto" w:cstheme="majorHAnsi"/>
                <w:color w:val="auto"/>
                <w:sz w:val="18"/>
                <w:szCs w:val="18"/>
                <w:lang w:val="en-US"/>
              </w:rPr>
              <w:t xml:space="preserve">. Reiterate the UN-wide messages on the safe use of the online space. </w:t>
            </w:r>
          </w:p>
        </w:tc>
        <w:tc>
          <w:tcPr>
            <w:tcW w:w="1440" w:type="dxa"/>
            <w:shd w:val="clear" w:color="auto" w:fill="FFE599" w:themeFill="accent4" w:themeFillTint="66"/>
          </w:tcPr>
          <w:p w14:paraId="37CD5AAC" w14:textId="77777777" w:rsidR="00401FE0" w:rsidRPr="00C014E7" w:rsidRDefault="00401FE0" w:rsidP="006E5628">
            <w:pPr>
              <w:pStyle w:val="Heading3"/>
              <w:rPr>
                <w:rFonts w:eastAsia="Roboto" w:cstheme="majorHAnsi"/>
                <w:color w:val="auto"/>
                <w:sz w:val="18"/>
                <w:szCs w:val="18"/>
                <w:lang w:val="en-US"/>
              </w:rPr>
            </w:pPr>
            <w:r w:rsidRPr="00C014E7">
              <w:rPr>
                <w:rFonts w:eastAsia="Roboto" w:cstheme="majorHAnsi"/>
                <w:color w:val="auto"/>
                <w:sz w:val="18"/>
                <w:szCs w:val="18"/>
                <w:lang w:val="en-US"/>
              </w:rPr>
              <w:t>Ongoing</w:t>
            </w:r>
          </w:p>
        </w:tc>
        <w:tc>
          <w:tcPr>
            <w:tcW w:w="1440" w:type="dxa"/>
            <w:shd w:val="clear" w:color="auto" w:fill="FFE599" w:themeFill="accent4" w:themeFillTint="66"/>
          </w:tcPr>
          <w:p w14:paraId="5C1C3FF7" w14:textId="77777777" w:rsidR="00401FE0" w:rsidRPr="00CA4D6C" w:rsidRDefault="00401FE0" w:rsidP="00AB5F39">
            <w:pPr>
              <w:pStyle w:val="Heading3"/>
              <w:rPr>
                <w:rFonts w:ascii="Times New Roman" w:eastAsia="Roboto" w:hAnsi="Times New Roman" w:cs="Times New Roman"/>
                <w:b/>
                <w:bCs/>
                <w:color w:val="0070C0"/>
                <w:sz w:val="18"/>
                <w:szCs w:val="18"/>
                <w:lang w:val="en-US"/>
              </w:rPr>
            </w:pPr>
          </w:p>
        </w:tc>
      </w:tr>
      <w:tr w:rsidR="00401FE0" w14:paraId="442A0D0E" w14:textId="77777777" w:rsidTr="000D6A0B">
        <w:tc>
          <w:tcPr>
            <w:tcW w:w="2605" w:type="dxa"/>
            <w:shd w:val="clear" w:color="auto" w:fill="F4B083" w:themeFill="accent2" w:themeFillTint="99"/>
          </w:tcPr>
          <w:p w14:paraId="12621FD5" w14:textId="6C9074D6"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lastRenderedPageBreak/>
              <w:t xml:space="preserve">Monitor, analyze and report on </w:t>
            </w:r>
            <w:r w:rsidR="006E5628">
              <w:rPr>
                <w:rFonts w:eastAsia="Roboto" w:cstheme="majorHAnsi"/>
                <w:color w:val="auto"/>
                <w:sz w:val="18"/>
                <w:szCs w:val="18"/>
                <w:lang w:val="en-US"/>
              </w:rPr>
              <w:t>MDMH</w:t>
            </w:r>
            <w:r w:rsidRPr="00C014E7">
              <w:rPr>
                <w:rFonts w:eastAsia="Roboto" w:cstheme="majorHAnsi"/>
                <w:color w:val="auto"/>
                <w:sz w:val="18"/>
                <w:szCs w:val="18"/>
                <w:lang w:val="en-US"/>
              </w:rPr>
              <w:t xml:space="preserve"> on a weekly basis, and issue alerts as required. </w:t>
            </w:r>
          </w:p>
        </w:tc>
        <w:tc>
          <w:tcPr>
            <w:tcW w:w="3240" w:type="dxa"/>
            <w:shd w:val="clear" w:color="auto" w:fill="F4B083" w:themeFill="accent2" w:themeFillTint="99"/>
          </w:tcPr>
          <w:p w14:paraId="1C84CC0F" w14:textId="77777777" w:rsidR="00401FE0" w:rsidRPr="00C014E7" w:rsidRDefault="00401FE0" w:rsidP="00AB5F39">
            <w:pPr>
              <w:pStyle w:val="Heading3"/>
              <w:rPr>
                <w:rFonts w:eastAsia="Roboto" w:cstheme="majorHAnsi"/>
                <w:color w:val="auto"/>
                <w:sz w:val="18"/>
                <w:szCs w:val="18"/>
                <w:lang w:val="en-US"/>
              </w:rPr>
            </w:pPr>
            <w:r w:rsidRPr="00C014E7">
              <w:rPr>
                <w:rFonts w:eastAsia="Roboto" w:cstheme="majorHAnsi"/>
                <w:color w:val="auto"/>
                <w:sz w:val="18"/>
                <w:szCs w:val="18"/>
                <w:lang w:val="en-US"/>
              </w:rPr>
              <w:t>Anticipate risks, emerging false and malicious narratives, map actors, and advise on adaptations to communication strategy and key messages</w:t>
            </w:r>
            <w:r>
              <w:rPr>
                <w:rFonts w:eastAsia="Roboto" w:cstheme="majorHAnsi"/>
                <w:color w:val="auto"/>
                <w:sz w:val="18"/>
                <w:szCs w:val="18"/>
                <w:lang w:val="en-US"/>
              </w:rPr>
              <w:t xml:space="preserve"> for crisis communications purposes</w:t>
            </w:r>
            <w:r w:rsidRPr="00C014E7">
              <w:rPr>
                <w:rFonts w:eastAsia="Roboto" w:cstheme="majorHAnsi"/>
                <w:color w:val="auto"/>
                <w:sz w:val="18"/>
                <w:szCs w:val="18"/>
                <w:lang w:val="en-US"/>
              </w:rPr>
              <w:t>.</w:t>
            </w:r>
          </w:p>
        </w:tc>
        <w:tc>
          <w:tcPr>
            <w:tcW w:w="1440" w:type="dxa"/>
            <w:shd w:val="clear" w:color="auto" w:fill="F4B083" w:themeFill="accent2" w:themeFillTint="99"/>
          </w:tcPr>
          <w:p w14:paraId="2D9517C5" w14:textId="77777777" w:rsidR="00401FE0" w:rsidRPr="00C014E7" w:rsidRDefault="00401FE0" w:rsidP="006E5628">
            <w:pPr>
              <w:pStyle w:val="Heading3"/>
              <w:rPr>
                <w:rFonts w:eastAsia="Roboto" w:cstheme="majorHAnsi"/>
                <w:color w:val="auto"/>
                <w:sz w:val="18"/>
                <w:szCs w:val="18"/>
                <w:lang w:val="en-US"/>
              </w:rPr>
            </w:pPr>
            <w:r w:rsidRPr="00C014E7">
              <w:rPr>
                <w:rFonts w:eastAsia="Roboto" w:cstheme="majorHAnsi"/>
                <w:color w:val="auto"/>
                <w:sz w:val="18"/>
                <w:szCs w:val="18"/>
                <w:lang w:val="en-US"/>
              </w:rPr>
              <w:t>Ongoing</w:t>
            </w:r>
          </w:p>
        </w:tc>
        <w:tc>
          <w:tcPr>
            <w:tcW w:w="1440" w:type="dxa"/>
            <w:shd w:val="clear" w:color="auto" w:fill="F4B083" w:themeFill="accent2" w:themeFillTint="99"/>
          </w:tcPr>
          <w:p w14:paraId="4BBD9C82" w14:textId="77777777" w:rsidR="00401FE0" w:rsidRPr="0074510C" w:rsidRDefault="00401FE0" w:rsidP="00AB5F39">
            <w:pPr>
              <w:pStyle w:val="Heading3"/>
              <w:rPr>
                <w:rFonts w:ascii="Times New Roman" w:eastAsia="Roboto" w:hAnsi="Times New Roman" w:cs="Times New Roman"/>
                <w:b/>
                <w:bCs/>
                <w:color w:val="0070C0"/>
                <w:sz w:val="18"/>
                <w:szCs w:val="18"/>
                <w:lang w:val="en-US"/>
              </w:rPr>
            </w:pPr>
          </w:p>
        </w:tc>
      </w:tr>
    </w:tbl>
    <w:p w14:paraId="1C43A628" w14:textId="77777777" w:rsidR="00BE5252" w:rsidRDefault="00BE5252" w:rsidP="00BE5252">
      <w:pPr>
        <w:pStyle w:val="Heading3"/>
        <w:rPr>
          <w:rFonts w:ascii="Times New Roman" w:eastAsia="Roboto" w:hAnsi="Times New Roman" w:cs="Times New Roman"/>
          <w:b/>
          <w:bCs/>
          <w:color w:val="0070C0"/>
          <w:sz w:val="28"/>
          <w:szCs w:val="28"/>
          <w:lang w:val="en-US"/>
        </w:rPr>
      </w:pPr>
    </w:p>
    <w:p w14:paraId="6A4A1EBA" w14:textId="77777777" w:rsidR="00BE5252" w:rsidRPr="007A37BA" w:rsidRDefault="00BE5252" w:rsidP="00BE5252">
      <w:pPr>
        <w:rPr>
          <w:rFonts w:ascii="Times New Roman" w:hAnsi="Times New Roman" w:cs="Times New Roman"/>
          <w:sz w:val="22"/>
          <w:szCs w:val="22"/>
          <w:lang w:val="en-US"/>
        </w:rPr>
      </w:pPr>
    </w:p>
    <w:p w14:paraId="3889A960" w14:textId="77777777" w:rsidR="00BE5252" w:rsidRPr="007A37BA" w:rsidRDefault="00BE5252" w:rsidP="00BE5252">
      <w:pPr>
        <w:pBdr>
          <w:bottom w:val="single" w:sz="18" w:space="1" w:color="00B0F0"/>
        </w:pBdr>
        <w:adjustRightInd w:val="0"/>
        <w:snapToGrid w:val="0"/>
        <w:jc w:val="both"/>
        <w:outlineLvl w:val="1"/>
        <w:rPr>
          <w:rFonts w:ascii="Times New Roman" w:hAnsi="Times New Roman" w:cs="Times New Roman"/>
          <w:b/>
          <w:color w:val="00A0DB"/>
          <w:sz w:val="32"/>
          <w:szCs w:val="32"/>
          <w:lang w:val="en-US"/>
        </w:rPr>
      </w:pPr>
      <w:r>
        <w:rPr>
          <w:rFonts w:ascii="Times New Roman" w:hAnsi="Times New Roman" w:cs="Times New Roman"/>
          <w:b/>
          <w:bCs/>
          <w:color w:val="00A0DB"/>
          <w:sz w:val="32"/>
          <w:szCs w:val="32"/>
          <w:lang w:val="en-US"/>
        </w:rPr>
        <w:t>J: Roles &amp; Responsibilities</w:t>
      </w:r>
    </w:p>
    <w:p w14:paraId="14339F9E" w14:textId="77777777" w:rsidR="00BE5252" w:rsidRPr="00CB54F8" w:rsidRDefault="00BE5252" w:rsidP="00BE5252">
      <w:pPr>
        <w:rPr>
          <w:rFonts w:ascii="Times New Roman" w:hAnsi="Times New Roman" w:cs="Times New Roman"/>
          <w:lang w:val="en-US"/>
        </w:rPr>
      </w:pPr>
    </w:p>
    <w:p w14:paraId="1B7F3EC7" w14:textId="77777777" w:rsidR="00BE5252" w:rsidRPr="007A37BA" w:rsidRDefault="00BE5252" w:rsidP="00BE5252">
      <w:pPr>
        <w:pStyle w:val="Heading3"/>
        <w:rPr>
          <w:rFonts w:ascii="Times New Roman" w:eastAsia="Roboto" w:hAnsi="Times New Roman" w:cs="Times New Roman"/>
          <w:color w:val="4472C4" w:themeColor="accent1"/>
          <w:sz w:val="22"/>
          <w:szCs w:val="22"/>
          <w:lang w:val="en-US"/>
        </w:rPr>
      </w:pPr>
      <w:r w:rsidRPr="00CB54F8">
        <w:rPr>
          <w:rFonts w:ascii="Times New Roman" w:eastAsia="Roboto" w:hAnsi="Times New Roman" w:cs="Times New Roman"/>
          <w:b/>
          <w:bCs/>
          <w:color w:val="4472C4" w:themeColor="accent1"/>
          <w:sz w:val="22"/>
          <w:szCs w:val="22"/>
          <w:lang w:val="en-US"/>
        </w:rPr>
        <w:t>STRATEGIC COMMUNICATIONS AND PUBLIC INFORMATION OFFICE (SCPIO)</w:t>
      </w:r>
    </w:p>
    <w:p w14:paraId="70302AD5" w14:textId="77777777" w:rsidR="003703CF" w:rsidRDefault="003703CF" w:rsidP="003165E1">
      <w:pPr>
        <w:tabs>
          <w:tab w:val="left" w:pos="567"/>
        </w:tabs>
        <w:jc w:val="both"/>
        <w:rPr>
          <w:rFonts w:ascii="Times New Roman" w:eastAsia="Roboto" w:hAnsi="Times New Roman" w:cs="Times New Roman"/>
          <w:sz w:val="22"/>
          <w:szCs w:val="22"/>
          <w:lang w:val="en-US"/>
        </w:rPr>
      </w:pPr>
      <w:bookmarkStart w:id="0" w:name="_Hlk125319147"/>
    </w:p>
    <w:p w14:paraId="7B980B9E" w14:textId="40DB6F87" w:rsidR="00BE5252" w:rsidRPr="003B0902" w:rsidRDefault="00BE5252" w:rsidP="003A6131">
      <w:pPr>
        <w:tabs>
          <w:tab w:val="left" w:pos="567"/>
        </w:tabs>
        <w:rPr>
          <w:rFonts w:asciiTheme="majorHAnsi" w:eastAsia="Roboto" w:hAnsiTheme="majorHAnsi" w:cstheme="majorHAnsi"/>
          <w:sz w:val="22"/>
          <w:szCs w:val="22"/>
          <w:lang w:val="en-US"/>
        </w:rPr>
      </w:pPr>
      <w:r w:rsidRPr="003B0902">
        <w:rPr>
          <w:rFonts w:asciiTheme="majorHAnsi" w:eastAsia="Roboto" w:hAnsiTheme="majorHAnsi" w:cstheme="majorHAnsi"/>
          <w:sz w:val="22"/>
          <w:szCs w:val="22"/>
          <w:lang w:val="en-US"/>
        </w:rPr>
        <w:t xml:space="preserve">SCPIO provides strategic leadership and oversight of </w:t>
      </w:r>
      <w:r>
        <w:rPr>
          <w:rFonts w:asciiTheme="majorHAnsi" w:eastAsia="Roboto" w:hAnsiTheme="majorHAnsi" w:cstheme="majorHAnsi"/>
          <w:sz w:val="22"/>
          <w:szCs w:val="22"/>
          <w:lang w:val="en-US"/>
        </w:rPr>
        <w:t>M</w:t>
      </w:r>
      <w:r w:rsidRPr="003B0902">
        <w:rPr>
          <w:rFonts w:asciiTheme="majorHAnsi" w:eastAsia="Roboto" w:hAnsiTheme="majorHAnsi" w:cstheme="majorHAnsi"/>
          <w:sz w:val="22"/>
          <w:szCs w:val="22"/>
          <w:lang w:val="en-US"/>
        </w:rPr>
        <w:t xml:space="preserve">ission-wide communication activities to ensure </w:t>
      </w:r>
      <w:bookmarkEnd w:id="0"/>
      <w:r w:rsidRPr="003B0902">
        <w:rPr>
          <w:rFonts w:asciiTheme="majorHAnsi" w:eastAsia="Roboto" w:hAnsiTheme="majorHAnsi" w:cstheme="majorHAnsi"/>
          <w:sz w:val="22"/>
          <w:szCs w:val="22"/>
          <w:lang w:val="en-US"/>
        </w:rPr>
        <w:t xml:space="preserve">proactive, coherent, and disciplined messaging on behalf of </w:t>
      </w:r>
      <w:r w:rsidR="007C14ED">
        <w:rPr>
          <w:rFonts w:asciiTheme="majorHAnsi" w:eastAsia="Roboto" w:hAnsiTheme="majorHAnsi" w:cstheme="majorHAnsi"/>
          <w:sz w:val="22"/>
          <w:szCs w:val="22"/>
          <w:lang w:val="en-US"/>
        </w:rPr>
        <w:t>UNAC</w:t>
      </w:r>
      <w:r w:rsidRPr="003B0902">
        <w:rPr>
          <w:rFonts w:asciiTheme="majorHAnsi" w:eastAsia="Roboto" w:hAnsiTheme="majorHAnsi" w:cstheme="majorHAnsi"/>
          <w:sz w:val="22"/>
          <w:szCs w:val="22"/>
          <w:lang w:val="en-US"/>
        </w:rPr>
        <w:t xml:space="preserve">. The Office provides advice and best practice, risk management and crisis communications, media engagement and other communications activities, produces content (written, audio, photo, video) through media engagement, digital and social media, radio, </w:t>
      </w:r>
      <w:r>
        <w:rPr>
          <w:rFonts w:asciiTheme="majorHAnsi" w:eastAsia="Roboto" w:hAnsiTheme="majorHAnsi" w:cstheme="majorHAnsi"/>
          <w:sz w:val="22"/>
          <w:szCs w:val="22"/>
          <w:lang w:val="en-US"/>
        </w:rPr>
        <w:t xml:space="preserve">and </w:t>
      </w:r>
      <w:r w:rsidRPr="003B0902">
        <w:rPr>
          <w:rFonts w:asciiTheme="majorHAnsi" w:eastAsia="Roboto" w:hAnsiTheme="majorHAnsi" w:cstheme="majorHAnsi"/>
          <w:sz w:val="22"/>
          <w:szCs w:val="22"/>
          <w:lang w:val="en-US"/>
        </w:rPr>
        <w:t>community outreach</w:t>
      </w:r>
      <w:r>
        <w:rPr>
          <w:rFonts w:asciiTheme="majorHAnsi" w:eastAsia="Roboto" w:hAnsiTheme="majorHAnsi" w:cstheme="majorHAnsi"/>
          <w:sz w:val="22"/>
          <w:szCs w:val="22"/>
          <w:lang w:val="en-US"/>
        </w:rPr>
        <w:t xml:space="preserve">. </w:t>
      </w:r>
      <w:r w:rsidRPr="003B0902">
        <w:rPr>
          <w:rFonts w:asciiTheme="majorHAnsi" w:eastAsia="Roboto" w:hAnsiTheme="majorHAnsi" w:cstheme="majorHAnsi"/>
          <w:sz w:val="22"/>
          <w:szCs w:val="22"/>
          <w:lang w:val="en-US"/>
        </w:rPr>
        <w:t xml:space="preserve">SCPIO works throughout </w:t>
      </w:r>
      <w:r>
        <w:rPr>
          <w:rFonts w:asciiTheme="majorHAnsi" w:eastAsia="Roboto" w:hAnsiTheme="majorHAnsi" w:cstheme="majorHAnsi"/>
          <w:sz w:val="22"/>
          <w:szCs w:val="22"/>
          <w:lang w:val="en-US"/>
        </w:rPr>
        <w:t xml:space="preserve">the </w:t>
      </w:r>
      <w:r w:rsidRPr="003B0902">
        <w:rPr>
          <w:rFonts w:asciiTheme="majorHAnsi" w:eastAsia="Roboto" w:hAnsiTheme="majorHAnsi" w:cstheme="majorHAnsi"/>
          <w:sz w:val="22"/>
          <w:szCs w:val="22"/>
          <w:lang w:val="en-US"/>
        </w:rPr>
        <w:t>M</w:t>
      </w:r>
      <w:r>
        <w:rPr>
          <w:rFonts w:asciiTheme="majorHAnsi" w:eastAsia="Roboto" w:hAnsiTheme="majorHAnsi" w:cstheme="majorHAnsi"/>
          <w:sz w:val="22"/>
          <w:szCs w:val="22"/>
          <w:lang w:val="en-US"/>
        </w:rPr>
        <w:t xml:space="preserve">ission’s areas </w:t>
      </w:r>
      <w:r w:rsidRPr="003B0902">
        <w:rPr>
          <w:rFonts w:asciiTheme="majorHAnsi" w:eastAsia="Roboto" w:hAnsiTheme="majorHAnsi" w:cstheme="majorHAnsi"/>
          <w:sz w:val="22"/>
          <w:szCs w:val="22"/>
          <w:lang w:val="en-US"/>
        </w:rPr>
        <w:t xml:space="preserve">with staff in </w:t>
      </w:r>
      <w:r w:rsidR="007C14ED">
        <w:rPr>
          <w:rFonts w:asciiTheme="majorHAnsi" w:eastAsia="Roboto" w:hAnsiTheme="majorHAnsi" w:cstheme="majorHAnsi"/>
          <w:sz w:val="22"/>
          <w:szCs w:val="22"/>
          <w:lang w:val="en-US"/>
        </w:rPr>
        <w:t>Galasi</w:t>
      </w:r>
      <w:r w:rsidRPr="003B0902">
        <w:rPr>
          <w:rFonts w:asciiTheme="majorHAnsi" w:eastAsia="Roboto" w:hAnsiTheme="majorHAnsi" w:cstheme="majorHAnsi"/>
          <w:sz w:val="22"/>
          <w:szCs w:val="22"/>
          <w:lang w:val="en-US"/>
        </w:rPr>
        <w:t xml:space="preserve">, </w:t>
      </w:r>
      <w:r w:rsidR="007C14ED">
        <w:rPr>
          <w:rFonts w:asciiTheme="majorHAnsi" w:eastAsia="Roboto" w:hAnsiTheme="majorHAnsi" w:cstheme="majorHAnsi"/>
          <w:sz w:val="22"/>
          <w:szCs w:val="22"/>
          <w:lang w:val="en-US"/>
        </w:rPr>
        <w:t xml:space="preserve">Karaoy, </w:t>
      </w:r>
      <w:r w:rsidRPr="003B0902">
        <w:rPr>
          <w:rFonts w:asciiTheme="majorHAnsi" w:eastAsia="Roboto" w:hAnsiTheme="majorHAnsi" w:cstheme="majorHAnsi"/>
          <w:sz w:val="22"/>
          <w:szCs w:val="22"/>
          <w:lang w:val="en-US"/>
        </w:rPr>
        <w:t>and</w:t>
      </w:r>
      <w:r w:rsidR="007C14ED">
        <w:rPr>
          <w:rFonts w:asciiTheme="majorHAnsi" w:eastAsia="Roboto" w:hAnsiTheme="majorHAnsi" w:cstheme="majorHAnsi"/>
          <w:sz w:val="22"/>
          <w:szCs w:val="22"/>
          <w:lang w:val="en-US"/>
        </w:rPr>
        <w:t xml:space="preserve"> </w:t>
      </w:r>
      <w:r w:rsidR="00FA7F41">
        <w:rPr>
          <w:rFonts w:asciiTheme="majorHAnsi" w:eastAsia="Roboto" w:hAnsiTheme="majorHAnsi" w:cstheme="majorHAnsi"/>
          <w:sz w:val="22"/>
          <w:szCs w:val="22"/>
          <w:lang w:val="en-US"/>
        </w:rPr>
        <w:t>Pyatiletka</w:t>
      </w:r>
      <w:r w:rsidRPr="003B0902">
        <w:rPr>
          <w:rFonts w:asciiTheme="majorHAnsi" w:eastAsia="Roboto" w:hAnsiTheme="majorHAnsi" w:cstheme="majorHAnsi"/>
          <w:sz w:val="22"/>
          <w:szCs w:val="22"/>
          <w:lang w:val="en-US"/>
        </w:rPr>
        <w:t>.</w:t>
      </w:r>
      <w:r>
        <w:rPr>
          <w:rFonts w:asciiTheme="majorHAnsi" w:eastAsia="Roboto" w:hAnsiTheme="majorHAnsi" w:cstheme="majorHAnsi"/>
          <w:sz w:val="22"/>
          <w:szCs w:val="22"/>
          <w:lang w:val="en-US"/>
        </w:rPr>
        <w:t xml:space="preserve"> </w:t>
      </w:r>
    </w:p>
    <w:p w14:paraId="13029680" w14:textId="77777777" w:rsidR="00BE5252" w:rsidRPr="0008278D" w:rsidRDefault="00BE5252" w:rsidP="003A6131">
      <w:pPr>
        <w:tabs>
          <w:tab w:val="left" w:pos="567"/>
        </w:tabs>
        <w:rPr>
          <w:rFonts w:ascii="Times New Roman" w:eastAsia="Times New Roman" w:hAnsi="Times New Roman" w:cs="Times New Roman"/>
          <w:sz w:val="22"/>
          <w:szCs w:val="22"/>
          <w:lang w:val="en-US"/>
        </w:rPr>
      </w:pPr>
      <w:r>
        <w:rPr>
          <w:rFonts w:ascii="Times New Roman" w:eastAsia="Roboto" w:hAnsi="Times New Roman" w:cs="Times New Roman"/>
          <w:sz w:val="22"/>
          <w:szCs w:val="22"/>
          <w:lang w:val="en-US"/>
        </w:rPr>
        <w:tab/>
      </w:r>
      <w:bookmarkStart w:id="1" w:name="_Toc119483906"/>
      <w:bookmarkStart w:id="2" w:name="_Toc119745686"/>
    </w:p>
    <w:p w14:paraId="1A404A31" w14:textId="18F8DCC7" w:rsidR="00C14E57" w:rsidRDefault="00BE5252" w:rsidP="003A6131">
      <w:pPr>
        <w:pStyle w:val="Heading3"/>
        <w:rPr>
          <w:rFonts w:ascii="Times New Roman" w:eastAsia="Roboto" w:hAnsi="Times New Roman" w:cs="Times New Roman"/>
          <w:b/>
          <w:color w:val="4472C4" w:themeColor="accent1"/>
          <w:sz w:val="22"/>
          <w:szCs w:val="22"/>
          <w:lang w:val="en-US"/>
        </w:rPr>
      </w:pPr>
      <w:r w:rsidRPr="007A37BA">
        <w:rPr>
          <w:rFonts w:ascii="Times New Roman" w:eastAsia="Roboto" w:hAnsi="Times New Roman" w:cs="Times New Roman"/>
          <w:b/>
          <w:color w:val="4472C4" w:themeColor="accent1"/>
          <w:sz w:val="22"/>
          <w:szCs w:val="22"/>
          <w:lang w:val="en-US"/>
        </w:rPr>
        <w:t xml:space="preserve"> </w:t>
      </w:r>
      <w:r w:rsidR="00FA7F41">
        <w:rPr>
          <w:rFonts w:ascii="Times New Roman" w:eastAsia="Roboto" w:hAnsi="Times New Roman" w:cs="Times New Roman"/>
          <w:b/>
          <w:color w:val="4472C4" w:themeColor="accent1"/>
          <w:sz w:val="22"/>
          <w:szCs w:val="22"/>
          <w:lang w:val="en-US"/>
        </w:rPr>
        <w:t>UNAC</w:t>
      </w:r>
      <w:r>
        <w:rPr>
          <w:rFonts w:ascii="Times New Roman" w:eastAsia="Roboto" w:hAnsi="Times New Roman" w:cs="Times New Roman"/>
          <w:b/>
          <w:color w:val="4472C4" w:themeColor="accent1"/>
          <w:sz w:val="22"/>
          <w:szCs w:val="22"/>
          <w:lang w:val="en-US"/>
        </w:rPr>
        <w:t xml:space="preserve"> </w:t>
      </w:r>
      <w:bookmarkEnd w:id="1"/>
      <w:bookmarkEnd w:id="2"/>
      <w:r w:rsidR="00F10DB9">
        <w:rPr>
          <w:rFonts w:ascii="Times New Roman" w:eastAsia="Roboto" w:hAnsi="Times New Roman" w:cs="Times New Roman"/>
          <w:b/>
          <w:color w:val="4472C4" w:themeColor="accent1"/>
          <w:sz w:val="22"/>
          <w:szCs w:val="22"/>
          <w:lang w:val="en-US"/>
        </w:rPr>
        <w:t>MILITARY AND POLCIE COMPONENTS</w:t>
      </w:r>
      <w:r w:rsidRPr="007A37BA">
        <w:rPr>
          <w:rFonts w:ascii="Times New Roman" w:eastAsia="Roboto" w:hAnsi="Times New Roman" w:cs="Times New Roman"/>
          <w:b/>
          <w:color w:val="4472C4" w:themeColor="accent1"/>
          <w:sz w:val="22"/>
          <w:szCs w:val="22"/>
          <w:lang w:val="en-US"/>
        </w:rPr>
        <w:t xml:space="preserve"> </w:t>
      </w:r>
    </w:p>
    <w:p w14:paraId="470837C0" w14:textId="77777777" w:rsidR="00681825" w:rsidRDefault="00681825" w:rsidP="003A6131">
      <w:pPr>
        <w:rPr>
          <w:lang w:val="en-US"/>
        </w:rPr>
      </w:pPr>
    </w:p>
    <w:p w14:paraId="061E2234" w14:textId="502FDF6F" w:rsidR="00681825" w:rsidRPr="00681825" w:rsidRDefault="00681825" w:rsidP="003A6131">
      <w:pPr>
        <w:rPr>
          <w:rFonts w:asciiTheme="majorHAnsi" w:hAnsiTheme="majorHAnsi" w:cstheme="majorHAnsi"/>
          <w:sz w:val="22"/>
          <w:szCs w:val="22"/>
          <w:lang w:val="en-US"/>
        </w:rPr>
      </w:pPr>
      <w:r w:rsidRPr="00681825">
        <w:rPr>
          <w:rFonts w:asciiTheme="majorHAnsi" w:hAnsiTheme="majorHAnsi" w:cstheme="majorHAnsi"/>
          <w:sz w:val="22"/>
          <w:szCs w:val="22"/>
          <w:lang w:val="en-US"/>
        </w:rPr>
        <w:t>The military and police components play a crucial role in advancing UNAC’s comprehensive strategic communications strategy. This involves actively engaging with SCPI to ensure a unified approach throughout the mission. They will integrate strategic communications into their planning and operations, collaborating with other mission components, such as gender/civil/political affairs offices, to craft messages tailored to resonate with remote communities. Moreover, they will curate multimedia content, with a focus on data-driven, gender-sensitive storytelling, to illustrate the Mission's impact on the ground and counter MDMH. Additionally, they will conduct community outreach initiatives leveraging their presence and accessibility in remote areas.</w:t>
      </w:r>
    </w:p>
    <w:p w14:paraId="130203EF" w14:textId="77777777" w:rsidR="00C14E57" w:rsidRDefault="00C14E57" w:rsidP="00C14E57">
      <w:pPr>
        <w:pStyle w:val="Heading2"/>
        <w:pBdr>
          <w:bottom w:val="single" w:sz="18" w:space="1" w:color="00B0F0"/>
        </w:pBdr>
        <w:rPr>
          <w:rFonts w:eastAsia="Arial" w:cstheme="majorHAnsi"/>
          <w:color w:val="auto"/>
          <w:sz w:val="22"/>
          <w:szCs w:val="22"/>
          <w:lang w:val="en-US"/>
        </w:rPr>
      </w:pPr>
    </w:p>
    <w:p w14:paraId="30B4DF7B" w14:textId="145EC6EC" w:rsidR="00BE5252" w:rsidRPr="007A37BA" w:rsidRDefault="00BE5252" w:rsidP="00C14E57">
      <w:pPr>
        <w:pStyle w:val="Heading2"/>
        <w:pBdr>
          <w:bottom w:val="single" w:sz="18" w:space="1" w:color="00B0F0"/>
        </w:pBdr>
        <w:rPr>
          <w:rFonts w:ascii="Times New Roman" w:hAnsi="Times New Roman" w:cs="Times New Roman"/>
          <w:b/>
          <w:color w:val="00A0DB"/>
          <w:sz w:val="32"/>
          <w:szCs w:val="32"/>
          <w:lang w:val="en-US"/>
        </w:rPr>
      </w:pPr>
      <w:r>
        <w:rPr>
          <w:rFonts w:ascii="Times New Roman" w:hAnsi="Times New Roman" w:cs="Times New Roman"/>
          <w:b/>
          <w:bCs/>
          <w:color w:val="00A0DB"/>
          <w:sz w:val="32"/>
          <w:szCs w:val="32"/>
          <w:lang w:val="en-US"/>
        </w:rPr>
        <w:t xml:space="preserve">K: </w:t>
      </w:r>
      <w:r w:rsidRPr="00067DC1">
        <w:rPr>
          <w:rFonts w:ascii="Times New Roman" w:hAnsi="Times New Roman" w:cs="Times New Roman"/>
          <w:b/>
          <w:bCs/>
          <w:color w:val="00A0DB"/>
          <w:sz w:val="32"/>
          <w:szCs w:val="32"/>
          <w:lang w:val="en-US"/>
        </w:rPr>
        <w:t>I</w:t>
      </w:r>
      <w:r w:rsidRPr="004E2F9E">
        <w:rPr>
          <w:rFonts w:ascii="Times New Roman" w:hAnsi="Times New Roman" w:cs="Times New Roman"/>
          <w:b/>
          <w:bCs/>
          <w:color w:val="00A0DB"/>
          <w:sz w:val="32"/>
          <w:szCs w:val="32"/>
          <w:lang w:val="en-US"/>
        </w:rPr>
        <w:t>mplementation</w:t>
      </w:r>
    </w:p>
    <w:p w14:paraId="25EE51D2" w14:textId="77777777" w:rsidR="00BE5252" w:rsidRPr="006B4E03" w:rsidRDefault="00BE5252" w:rsidP="00BE5252">
      <w:pPr>
        <w:ind w:firstLine="360"/>
        <w:rPr>
          <w:rFonts w:asciiTheme="majorHAnsi" w:hAnsiTheme="majorHAnsi" w:cstheme="majorHAnsi"/>
          <w:sz w:val="22"/>
          <w:szCs w:val="22"/>
          <w:lang w:val="en-US"/>
        </w:rPr>
      </w:pPr>
    </w:p>
    <w:p w14:paraId="42C59A7D" w14:textId="140BC8C3" w:rsidR="00BE5252" w:rsidRPr="006B4E03" w:rsidRDefault="00BE5252" w:rsidP="003A6131">
      <w:pPr>
        <w:rPr>
          <w:rFonts w:asciiTheme="majorHAnsi" w:hAnsiTheme="majorHAnsi" w:cstheme="majorHAnsi"/>
          <w:sz w:val="22"/>
          <w:szCs w:val="22"/>
          <w:lang w:val="en-US"/>
        </w:rPr>
      </w:pPr>
      <w:r w:rsidRPr="006B4E03">
        <w:rPr>
          <w:rFonts w:asciiTheme="majorHAnsi" w:hAnsiTheme="majorHAnsi" w:cstheme="majorHAnsi"/>
          <w:sz w:val="22"/>
          <w:szCs w:val="22"/>
          <w:lang w:val="en-US"/>
        </w:rPr>
        <w:t>This strategy reflects the importance of a whole-of-</w:t>
      </w:r>
      <w:r>
        <w:rPr>
          <w:rFonts w:asciiTheme="majorHAnsi" w:hAnsiTheme="majorHAnsi" w:cstheme="majorHAnsi"/>
          <w:sz w:val="22"/>
          <w:szCs w:val="22"/>
          <w:lang w:val="en-US"/>
        </w:rPr>
        <w:t>M</w:t>
      </w:r>
      <w:r w:rsidRPr="006B4E03">
        <w:rPr>
          <w:rFonts w:asciiTheme="majorHAnsi" w:hAnsiTheme="majorHAnsi" w:cstheme="majorHAnsi"/>
          <w:sz w:val="22"/>
          <w:szCs w:val="22"/>
          <w:lang w:val="en-US"/>
        </w:rPr>
        <w:t xml:space="preserve">ission approach while recognizing the need for regional offices </w:t>
      </w:r>
      <w:r>
        <w:rPr>
          <w:rFonts w:asciiTheme="majorHAnsi" w:hAnsiTheme="majorHAnsi" w:cstheme="majorHAnsi"/>
          <w:sz w:val="22"/>
          <w:szCs w:val="22"/>
          <w:lang w:val="en-US"/>
        </w:rPr>
        <w:t xml:space="preserve">and Sectors </w:t>
      </w:r>
      <w:r w:rsidRPr="006B4E03">
        <w:rPr>
          <w:rFonts w:asciiTheme="majorHAnsi" w:hAnsiTheme="majorHAnsi" w:cstheme="majorHAnsi"/>
          <w:sz w:val="22"/>
          <w:szCs w:val="22"/>
          <w:lang w:val="en-US"/>
        </w:rPr>
        <w:t xml:space="preserve">to adapt to their own context with thematic messaging and </w:t>
      </w:r>
      <w:r>
        <w:rPr>
          <w:rFonts w:asciiTheme="majorHAnsi" w:hAnsiTheme="majorHAnsi" w:cstheme="majorHAnsi"/>
          <w:sz w:val="22"/>
          <w:szCs w:val="22"/>
          <w:lang w:val="en-US"/>
        </w:rPr>
        <w:t xml:space="preserve">tailor language based on the specific </w:t>
      </w:r>
      <w:r w:rsidRPr="006B4E03">
        <w:rPr>
          <w:rFonts w:asciiTheme="majorHAnsi" w:hAnsiTheme="majorHAnsi" w:cstheme="majorHAnsi"/>
          <w:sz w:val="22"/>
          <w:szCs w:val="22"/>
          <w:lang w:val="en-US"/>
        </w:rPr>
        <w:t>stakeholders and audiences. All communication will be strictly aligned the SRSG’s overarching strategic plan, coordinated with SCPI, and incorporated into integrated planning mechanisms at HQ, Sector and regional levels. To ensure the communications strategy and content adapts to the evolving situation and that campaigns are mutually supporting, ongoing, regular coordination is required. The following mechanisms will lead and support these efforts:</w:t>
      </w:r>
    </w:p>
    <w:p w14:paraId="31C485E7" w14:textId="77777777" w:rsidR="00BE5252" w:rsidRPr="006B4E03" w:rsidRDefault="00BE5252" w:rsidP="003A6131">
      <w:pPr>
        <w:rPr>
          <w:rFonts w:asciiTheme="majorHAnsi" w:hAnsiTheme="majorHAnsi" w:cstheme="majorHAnsi"/>
          <w:sz w:val="22"/>
          <w:szCs w:val="22"/>
          <w:lang w:val="en-US"/>
        </w:rPr>
      </w:pPr>
    </w:p>
    <w:p w14:paraId="5B51B640" w14:textId="233B8B10" w:rsidR="00BE5252" w:rsidRPr="006B4E03" w:rsidRDefault="00BE5252" w:rsidP="003A6131">
      <w:pPr>
        <w:pStyle w:val="ListParagraph"/>
        <w:numPr>
          <w:ilvl w:val="0"/>
          <w:numId w:val="2"/>
        </w:numPr>
        <w:spacing w:after="200"/>
        <w:rPr>
          <w:rFonts w:asciiTheme="majorHAnsi" w:hAnsiTheme="majorHAnsi" w:cstheme="majorHAnsi"/>
          <w:sz w:val="22"/>
          <w:szCs w:val="22"/>
          <w:lang w:val="en-US"/>
        </w:rPr>
      </w:pPr>
      <w:r w:rsidRPr="006B4E03">
        <w:rPr>
          <w:rFonts w:asciiTheme="majorHAnsi" w:hAnsiTheme="majorHAnsi" w:cstheme="majorHAnsi"/>
          <w:b/>
          <w:sz w:val="22"/>
          <w:szCs w:val="22"/>
          <w:lang w:val="en-US"/>
        </w:rPr>
        <w:t>Strategic Communication Sub-Working Group</w:t>
      </w:r>
      <w:r w:rsidRPr="006B4E03">
        <w:rPr>
          <w:rFonts w:asciiTheme="majorHAnsi" w:hAnsiTheme="majorHAnsi" w:cstheme="majorHAnsi"/>
          <w:sz w:val="22"/>
          <w:szCs w:val="22"/>
          <w:lang w:val="en-US"/>
        </w:rPr>
        <w:t xml:space="preserve">. Chaired by the Director of Strategic Communications, </w:t>
      </w:r>
      <w:r>
        <w:rPr>
          <w:rFonts w:asciiTheme="majorHAnsi" w:hAnsiTheme="majorHAnsi" w:cstheme="majorHAnsi"/>
          <w:sz w:val="22"/>
          <w:szCs w:val="22"/>
          <w:lang w:val="en-US"/>
        </w:rPr>
        <w:t xml:space="preserve">the sub-Group of the Mission’s Integrated Planning Working Group holds </w:t>
      </w:r>
      <w:r w:rsidRPr="006B4E03">
        <w:rPr>
          <w:rFonts w:asciiTheme="majorHAnsi" w:hAnsiTheme="majorHAnsi" w:cstheme="majorHAnsi"/>
          <w:sz w:val="22"/>
          <w:szCs w:val="22"/>
          <w:lang w:val="en-US"/>
        </w:rPr>
        <w:t xml:space="preserve">weekly meetings </w:t>
      </w:r>
      <w:r>
        <w:rPr>
          <w:rFonts w:asciiTheme="majorHAnsi" w:hAnsiTheme="majorHAnsi" w:cstheme="majorHAnsi"/>
          <w:sz w:val="22"/>
          <w:szCs w:val="22"/>
          <w:lang w:val="en-US"/>
        </w:rPr>
        <w:t xml:space="preserve">which </w:t>
      </w:r>
      <w:r w:rsidRPr="006B4E03">
        <w:rPr>
          <w:rFonts w:asciiTheme="majorHAnsi" w:hAnsiTheme="majorHAnsi" w:cstheme="majorHAnsi"/>
          <w:sz w:val="22"/>
          <w:szCs w:val="22"/>
          <w:lang w:val="en-US"/>
        </w:rPr>
        <w:t xml:space="preserve">convene </w:t>
      </w:r>
      <w:r>
        <w:rPr>
          <w:rFonts w:asciiTheme="majorHAnsi" w:hAnsiTheme="majorHAnsi" w:cstheme="majorHAnsi"/>
          <w:sz w:val="22"/>
          <w:szCs w:val="22"/>
          <w:lang w:val="en-US"/>
        </w:rPr>
        <w:t xml:space="preserve">Mission’s </w:t>
      </w:r>
      <w:r w:rsidRPr="006B4E03">
        <w:rPr>
          <w:rFonts w:asciiTheme="majorHAnsi" w:hAnsiTheme="majorHAnsi" w:cstheme="majorHAnsi"/>
          <w:sz w:val="22"/>
          <w:szCs w:val="22"/>
          <w:lang w:val="en-US"/>
        </w:rPr>
        <w:t xml:space="preserve">Pillars, Regional Offices, Force, and SCPIO </w:t>
      </w:r>
      <w:r>
        <w:rPr>
          <w:rFonts w:asciiTheme="majorHAnsi" w:hAnsiTheme="majorHAnsi" w:cstheme="majorHAnsi"/>
          <w:sz w:val="22"/>
          <w:szCs w:val="22"/>
          <w:lang w:val="en-US"/>
        </w:rPr>
        <w:t xml:space="preserve">representatives </w:t>
      </w:r>
      <w:r w:rsidRPr="006B4E03">
        <w:rPr>
          <w:rFonts w:asciiTheme="majorHAnsi" w:hAnsiTheme="majorHAnsi" w:cstheme="majorHAnsi"/>
          <w:sz w:val="22"/>
          <w:szCs w:val="22"/>
          <w:lang w:val="en-US"/>
        </w:rPr>
        <w:t xml:space="preserve">to anticipate and address risks and implement activities deriving from this strategy. </w:t>
      </w:r>
      <w:r>
        <w:rPr>
          <w:rFonts w:asciiTheme="majorHAnsi" w:hAnsiTheme="majorHAnsi" w:cstheme="majorHAnsi"/>
          <w:sz w:val="22"/>
          <w:szCs w:val="22"/>
          <w:lang w:val="en-US"/>
        </w:rPr>
        <w:t>The group will also advise on synergies with the UNCT Communications Group, co-chaired by the Director of SCPIO.</w:t>
      </w:r>
    </w:p>
    <w:p w14:paraId="68C98C17" w14:textId="77777777" w:rsidR="00BE5252" w:rsidRPr="006B4E03" w:rsidRDefault="00BE5252" w:rsidP="003A6131">
      <w:pPr>
        <w:pStyle w:val="ListParagraph"/>
        <w:rPr>
          <w:rFonts w:asciiTheme="majorHAnsi" w:hAnsiTheme="majorHAnsi" w:cstheme="majorHAnsi"/>
          <w:sz w:val="22"/>
          <w:szCs w:val="22"/>
          <w:lang w:val="en-US"/>
        </w:rPr>
      </w:pPr>
    </w:p>
    <w:p w14:paraId="17103C34" w14:textId="6EFB537D" w:rsidR="00BE5252" w:rsidRPr="006B4E03" w:rsidRDefault="00BE5252" w:rsidP="003A6131">
      <w:pPr>
        <w:pStyle w:val="ListParagraph"/>
        <w:numPr>
          <w:ilvl w:val="0"/>
          <w:numId w:val="2"/>
        </w:numPr>
        <w:spacing w:after="200"/>
        <w:rPr>
          <w:rFonts w:asciiTheme="majorHAnsi" w:hAnsiTheme="majorHAnsi" w:cstheme="majorHAnsi"/>
          <w:sz w:val="22"/>
          <w:szCs w:val="22"/>
          <w:lang w:val="en-US"/>
        </w:rPr>
      </w:pPr>
      <w:r w:rsidRPr="006B4E03">
        <w:rPr>
          <w:rFonts w:asciiTheme="majorHAnsi" w:hAnsiTheme="majorHAnsi" w:cstheme="majorHAnsi"/>
          <w:b/>
          <w:sz w:val="22"/>
          <w:szCs w:val="22"/>
          <w:lang w:val="en-US"/>
        </w:rPr>
        <w:t xml:space="preserve">Force </w:t>
      </w:r>
      <w:r w:rsidR="00E84D69">
        <w:rPr>
          <w:rFonts w:asciiTheme="majorHAnsi" w:hAnsiTheme="majorHAnsi" w:cstheme="majorHAnsi"/>
          <w:b/>
          <w:sz w:val="22"/>
          <w:szCs w:val="22"/>
          <w:lang w:val="en-US"/>
        </w:rPr>
        <w:t xml:space="preserve">and Police </w:t>
      </w:r>
      <w:r w:rsidRPr="006B4E03">
        <w:rPr>
          <w:rFonts w:asciiTheme="majorHAnsi" w:hAnsiTheme="majorHAnsi" w:cstheme="majorHAnsi"/>
          <w:b/>
          <w:sz w:val="22"/>
          <w:szCs w:val="22"/>
          <w:lang w:val="en-US"/>
        </w:rPr>
        <w:t>HQ Information Operations Working Group</w:t>
      </w:r>
      <w:r w:rsidRPr="006B4E03">
        <w:rPr>
          <w:rFonts w:asciiTheme="majorHAnsi" w:hAnsiTheme="majorHAnsi" w:cstheme="majorHAnsi"/>
          <w:sz w:val="22"/>
          <w:szCs w:val="22"/>
          <w:lang w:val="en-US"/>
        </w:rPr>
        <w:t xml:space="preserve">. Chaired </w:t>
      </w:r>
      <w:r w:rsidR="002538D8">
        <w:rPr>
          <w:rFonts w:asciiTheme="majorHAnsi" w:hAnsiTheme="majorHAnsi" w:cstheme="majorHAnsi"/>
          <w:sz w:val="22"/>
          <w:szCs w:val="22"/>
          <w:lang w:val="en-US"/>
        </w:rPr>
        <w:t>(tbc),</w:t>
      </w:r>
      <w:r w:rsidR="00E84D69">
        <w:rPr>
          <w:rFonts w:asciiTheme="majorHAnsi" w:hAnsiTheme="majorHAnsi" w:cstheme="majorHAnsi"/>
          <w:sz w:val="22"/>
          <w:szCs w:val="22"/>
          <w:lang w:val="en-US"/>
        </w:rPr>
        <w:t xml:space="preserve"> </w:t>
      </w:r>
      <w:r w:rsidRPr="006B4E03">
        <w:rPr>
          <w:rFonts w:asciiTheme="majorHAnsi" w:hAnsiTheme="majorHAnsi" w:cstheme="majorHAnsi"/>
          <w:sz w:val="22"/>
          <w:szCs w:val="22"/>
          <w:lang w:val="en-US"/>
        </w:rPr>
        <w:t xml:space="preserve">this weekly working group will provide sector </w:t>
      </w:r>
      <w:r w:rsidR="002538D8">
        <w:rPr>
          <w:rFonts w:asciiTheme="majorHAnsi" w:hAnsiTheme="majorHAnsi" w:cstheme="majorHAnsi"/>
          <w:sz w:val="22"/>
          <w:szCs w:val="22"/>
          <w:lang w:val="en-US"/>
        </w:rPr>
        <w:t xml:space="preserve">and regional </w:t>
      </w:r>
      <w:r w:rsidRPr="006B4E03">
        <w:rPr>
          <w:rFonts w:asciiTheme="majorHAnsi" w:hAnsiTheme="majorHAnsi" w:cstheme="majorHAnsi"/>
          <w:sz w:val="22"/>
          <w:szCs w:val="22"/>
          <w:lang w:val="en-US"/>
        </w:rPr>
        <w:t>updates and serve as a platform for staff to refine plans, direction and guidance to the sector</w:t>
      </w:r>
      <w:r w:rsidR="002538D8">
        <w:rPr>
          <w:rFonts w:asciiTheme="majorHAnsi" w:hAnsiTheme="majorHAnsi" w:cstheme="majorHAnsi"/>
          <w:sz w:val="22"/>
          <w:szCs w:val="22"/>
          <w:lang w:val="en-US"/>
        </w:rPr>
        <w:t xml:space="preserve"> and regional HQs</w:t>
      </w:r>
      <w:r w:rsidRPr="006B4E03">
        <w:rPr>
          <w:rFonts w:asciiTheme="majorHAnsi" w:hAnsiTheme="majorHAnsi" w:cstheme="majorHAnsi"/>
          <w:sz w:val="22"/>
          <w:szCs w:val="22"/>
          <w:lang w:val="en-US"/>
        </w:rPr>
        <w:t>.</w:t>
      </w:r>
    </w:p>
    <w:p w14:paraId="64E2554E" w14:textId="77777777" w:rsidR="00BE5252" w:rsidRPr="006B4E03" w:rsidRDefault="00BE5252" w:rsidP="003A6131">
      <w:pPr>
        <w:pStyle w:val="ListParagraph"/>
        <w:rPr>
          <w:rFonts w:asciiTheme="majorHAnsi" w:hAnsiTheme="majorHAnsi" w:cstheme="majorHAnsi"/>
          <w:sz w:val="22"/>
          <w:szCs w:val="22"/>
          <w:lang w:val="en-US"/>
        </w:rPr>
      </w:pPr>
    </w:p>
    <w:p w14:paraId="59EF76F0" w14:textId="28DD2715" w:rsidR="00BE5252" w:rsidRPr="006B4E03" w:rsidRDefault="00BE5252" w:rsidP="003A6131">
      <w:pPr>
        <w:pStyle w:val="ListParagraph"/>
        <w:numPr>
          <w:ilvl w:val="0"/>
          <w:numId w:val="2"/>
        </w:numPr>
        <w:spacing w:after="200"/>
        <w:rPr>
          <w:rStyle w:val="Hyperlink"/>
          <w:rFonts w:asciiTheme="majorHAnsi" w:hAnsiTheme="majorHAnsi" w:cstheme="majorHAnsi"/>
          <w:sz w:val="22"/>
          <w:szCs w:val="22"/>
          <w:lang w:val="en-US"/>
        </w:rPr>
      </w:pPr>
      <w:r w:rsidRPr="006B4E03">
        <w:rPr>
          <w:rFonts w:asciiTheme="majorHAnsi" w:hAnsiTheme="majorHAnsi" w:cstheme="majorHAnsi"/>
          <w:b/>
          <w:sz w:val="22"/>
          <w:szCs w:val="22"/>
          <w:lang w:val="en-US"/>
        </w:rPr>
        <w:t>Crisis Communications Team (CCT)</w:t>
      </w:r>
      <w:r w:rsidRPr="006B4E03">
        <w:rPr>
          <w:rFonts w:asciiTheme="majorHAnsi" w:hAnsiTheme="majorHAnsi" w:cstheme="majorHAnsi"/>
          <w:sz w:val="22"/>
          <w:szCs w:val="22"/>
          <w:lang w:val="en-US"/>
        </w:rPr>
        <w:t>. Crisis Communication encompasses internal communications to UN personnel as well as external communications to authorities</w:t>
      </w:r>
      <w:r>
        <w:rPr>
          <w:rFonts w:asciiTheme="majorHAnsi" w:hAnsiTheme="majorHAnsi" w:cstheme="majorHAnsi"/>
          <w:sz w:val="22"/>
          <w:szCs w:val="22"/>
          <w:lang w:val="en-US"/>
        </w:rPr>
        <w:t xml:space="preserve">, </w:t>
      </w:r>
      <w:r w:rsidRPr="006B4E03">
        <w:rPr>
          <w:rFonts w:asciiTheme="majorHAnsi" w:hAnsiTheme="majorHAnsi" w:cstheme="majorHAnsi"/>
          <w:sz w:val="22"/>
          <w:szCs w:val="22"/>
          <w:lang w:val="en-US"/>
        </w:rPr>
        <w:t>signatory groups, communities, media, national and international stakeholders and partners, including Troop-and Police-Contributing Countries (T/PCCs) as well as the public at large. The CCT is established by the Mission and led by SCPIO to coordinate the Mission's response, with the purpose to effectively implement the Crisis Communications Plan; based on the decisions, direction, and recommendations of the Crisis Management Team (CMT). The CCT will include representatives of key substantive, uniformed and Mission support sections</w:t>
      </w:r>
      <w:r w:rsidR="00815C94">
        <w:rPr>
          <w:rFonts w:asciiTheme="majorHAnsi" w:hAnsiTheme="majorHAnsi" w:cstheme="majorHAnsi"/>
          <w:sz w:val="22"/>
          <w:szCs w:val="22"/>
          <w:lang w:val="en-US"/>
        </w:rPr>
        <w:t>.</w:t>
      </w:r>
    </w:p>
    <w:p w14:paraId="52B2BAB7" w14:textId="77777777" w:rsidR="00BE5252" w:rsidRPr="006B4E03" w:rsidRDefault="00BE5252" w:rsidP="003165E1">
      <w:pPr>
        <w:pStyle w:val="ListParagraph"/>
        <w:jc w:val="both"/>
        <w:rPr>
          <w:rFonts w:asciiTheme="majorHAnsi" w:hAnsiTheme="majorHAnsi" w:cstheme="majorHAnsi"/>
          <w:sz w:val="22"/>
          <w:szCs w:val="22"/>
          <w:lang w:val="en-US"/>
        </w:rPr>
      </w:pPr>
    </w:p>
    <w:p w14:paraId="2DB1DD0B" w14:textId="4D6A26F5" w:rsidR="00BE5252" w:rsidRPr="006B4E03" w:rsidRDefault="00815C94" w:rsidP="003A6131">
      <w:pPr>
        <w:pStyle w:val="ListParagraph"/>
        <w:numPr>
          <w:ilvl w:val="0"/>
          <w:numId w:val="2"/>
        </w:numPr>
        <w:spacing w:after="200"/>
        <w:jc w:val="both"/>
        <w:rPr>
          <w:rFonts w:asciiTheme="majorHAnsi" w:hAnsiTheme="majorHAnsi" w:cstheme="majorHAnsi"/>
          <w:sz w:val="22"/>
          <w:szCs w:val="22"/>
          <w:lang w:val="en-US"/>
        </w:rPr>
      </w:pPr>
      <w:r>
        <w:rPr>
          <w:rFonts w:asciiTheme="majorHAnsi" w:hAnsiTheme="majorHAnsi" w:cstheme="majorHAnsi"/>
          <w:b/>
          <w:sz w:val="22"/>
          <w:szCs w:val="22"/>
          <w:lang w:val="en-US"/>
        </w:rPr>
        <w:t>MDMH</w:t>
      </w:r>
      <w:r w:rsidR="00BE5252" w:rsidRPr="006B4E03">
        <w:rPr>
          <w:rFonts w:asciiTheme="majorHAnsi" w:hAnsiTheme="majorHAnsi" w:cstheme="majorHAnsi"/>
          <w:b/>
          <w:sz w:val="22"/>
          <w:szCs w:val="22"/>
          <w:lang w:val="en-US"/>
        </w:rPr>
        <w:t xml:space="preserve"> Working Group</w:t>
      </w:r>
      <w:r w:rsidR="00BE5252" w:rsidRPr="006B4E03">
        <w:rPr>
          <w:rFonts w:asciiTheme="majorHAnsi" w:hAnsiTheme="majorHAnsi" w:cstheme="majorHAnsi"/>
          <w:sz w:val="22"/>
          <w:szCs w:val="22"/>
          <w:lang w:val="en-US"/>
        </w:rPr>
        <w:t xml:space="preserve">. In recognition of the growing impact of </w:t>
      </w:r>
      <w:r>
        <w:rPr>
          <w:rFonts w:asciiTheme="majorHAnsi" w:hAnsiTheme="majorHAnsi" w:cstheme="majorHAnsi"/>
          <w:sz w:val="22"/>
          <w:szCs w:val="22"/>
          <w:lang w:val="en-US"/>
        </w:rPr>
        <w:t>MDMH</w:t>
      </w:r>
      <w:r w:rsidR="00BE5252" w:rsidRPr="006B4E03">
        <w:rPr>
          <w:rFonts w:asciiTheme="majorHAnsi" w:hAnsiTheme="majorHAnsi" w:cstheme="majorHAnsi"/>
          <w:sz w:val="22"/>
          <w:szCs w:val="22"/>
          <w:lang w:val="en-US"/>
        </w:rPr>
        <w:t xml:space="preserve">, the Mission </w:t>
      </w:r>
      <w:r w:rsidR="00BE5252">
        <w:rPr>
          <w:rFonts w:asciiTheme="majorHAnsi" w:hAnsiTheme="majorHAnsi" w:cstheme="majorHAnsi"/>
          <w:sz w:val="22"/>
          <w:szCs w:val="22"/>
          <w:lang w:val="en-US"/>
        </w:rPr>
        <w:t xml:space="preserve">has </w:t>
      </w:r>
      <w:r w:rsidR="00BE5252" w:rsidRPr="006B4E03">
        <w:rPr>
          <w:rFonts w:asciiTheme="majorHAnsi" w:hAnsiTheme="majorHAnsi" w:cstheme="majorHAnsi"/>
          <w:sz w:val="22"/>
          <w:szCs w:val="22"/>
          <w:lang w:val="en-US"/>
        </w:rPr>
        <w:t>establish</w:t>
      </w:r>
      <w:r w:rsidR="00BE5252">
        <w:rPr>
          <w:rFonts w:asciiTheme="majorHAnsi" w:hAnsiTheme="majorHAnsi" w:cstheme="majorHAnsi"/>
          <w:sz w:val="22"/>
          <w:szCs w:val="22"/>
          <w:lang w:val="en-US"/>
        </w:rPr>
        <w:t>ed</w:t>
      </w:r>
      <w:r w:rsidR="00BE5252" w:rsidRPr="006B4E03">
        <w:rPr>
          <w:rFonts w:asciiTheme="majorHAnsi" w:hAnsiTheme="majorHAnsi" w:cstheme="majorHAnsi"/>
          <w:sz w:val="22"/>
          <w:szCs w:val="22"/>
          <w:lang w:val="en-US"/>
        </w:rPr>
        <w:t xml:space="preserve"> a working group to proactively monitor, analy</w:t>
      </w:r>
      <w:r>
        <w:rPr>
          <w:rFonts w:asciiTheme="majorHAnsi" w:hAnsiTheme="majorHAnsi" w:cstheme="majorHAnsi"/>
          <w:sz w:val="22"/>
          <w:szCs w:val="22"/>
          <w:lang w:val="en-US"/>
        </w:rPr>
        <w:t>s</w:t>
      </w:r>
      <w:r w:rsidR="00BE5252" w:rsidRPr="006B4E03">
        <w:rPr>
          <w:rFonts w:asciiTheme="majorHAnsi" w:hAnsiTheme="majorHAnsi" w:cstheme="majorHAnsi"/>
          <w:sz w:val="22"/>
          <w:szCs w:val="22"/>
          <w:lang w:val="en-US"/>
        </w:rPr>
        <w:t xml:space="preserve">e and respond to this challenge. </w:t>
      </w:r>
    </w:p>
    <w:p w14:paraId="1F0441FA" w14:textId="77777777" w:rsidR="00BE5252" w:rsidRPr="007A37BA" w:rsidRDefault="00BE5252" w:rsidP="00BE5252">
      <w:pPr>
        <w:jc w:val="both"/>
        <w:rPr>
          <w:rFonts w:ascii="Times New Roman" w:hAnsi="Times New Roman" w:cs="Times New Roman"/>
          <w:i/>
          <w:color w:val="000000" w:themeColor="text1"/>
          <w:sz w:val="22"/>
          <w:szCs w:val="22"/>
          <w:lang w:val="en-US"/>
        </w:rPr>
      </w:pPr>
    </w:p>
    <w:p w14:paraId="0163E7E5" w14:textId="77777777" w:rsidR="00BE5252" w:rsidRPr="007A37BA" w:rsidRDefault="00BE5252" w:rsidP="00BE5252">
      <w:pPr>
        <w:pBdr>
          <w:bottom w:val="single" w:sz="18" w:space="1" w:color="00B0F0"/>
        </w:pBdr>
        <w:adjustRightInd w:val="0"/>
        <w:snapToGrid w:val="0"/>
        <w:jc w:val="both"/>
        <w:outlineLvl w:val="1"/>
        <w:rPr>
          <w:rFonts w:ascii="Times New Roman" w:hAnsi="Times New Roman" w:cs="Times New Roman"/>
          <w:b/>
          <w:bCs/>
          <w:color w:val="00A0DB"/>
          <w:sz w:val="32"/>
          <w:szCs w:val="32"/>
          <w:lang w:val="en-US"/>
        </w:rPr>
      </w:pPr>
      <w:r>
        <w:rPr>
          <w:rFonts w:ascii="Times New Roman" w:hAnsi="Times New Roman" w:cs="Times New Roman"/>
          <w:b/>
          <w:bCs/>
          <w:color w:val="00A0DB"/>
          <w:sz w:val="32"/>
          <w:szCs w:val="32"/>
          <w:lang w:val="en-US"/>
        </w:rPr>
        <w:t xml:space="preserve">L: Evaluation </w:t>
      </w:r>
      <w:r w:rsidRPr="4910B1DE">
        <w:rPr>
          <w:rFonts w:ascii="Times New Roman" w:hAnsi="Times New Roman" w:cs="Times New Roman"/>
          <w:b/>
          <w:bCs/>
          <w:color w:val="00A0DB"/>
          <w:sz w:val="32"/>
          <w:szCs w:val="32"/>
          <w:lang w:val="en-US"/>
        </w:rPr>
        <w:t xml:space="preserve"> </w:t>
      </w:r>
    </w:p>
    <w:p w14:paraId="70C3E806" w14:textId="77777777" w:rsidR="00BE5252" w:rsidRDefault="00BE5252" w:rsidP="00BE5252">
      <w:pPr>
        <w:contextualSpacing/>
        <w:rPr>
          <w:rFonts w:asciiTheme="majorHAnsi" w:hAnsiTheme="majorHAnsi" w:cstheme="majorHAnsi"/>
          <w:color w:val="000000"/>
          <w:sz w:val="18"/>
          <w:szCs w:val="18"/>
          <w:shd w:val="clear" w:color="auto" w:fill="FFFFFF"/>
          <w:lang w:val="en-US"/>
        </w:rPr>
      </w:pPr>
    </w:p>
    <w:p w14:paraId="75772573" w14:textId="698A0D9D" w:rsidR="0075776A" w:rsidRPr="00BE5252" w:rsidRDefault="00BE5252" w:rsidP="00815C94">
      <w:pPr>
        <w:contextualSpacing/>
        <w:rPr>
          <w:rFonts w:asciiTheme="majorHAnsi" w:hAnsiTheme="majorHAnsi" w:cstheme="majorHAnsi"/>
          <w:color w:val="000000"/>
          <w:sz w:val="22"/>
          <w:szCs w:val="22"/>
          <w:shd w:val="clear" w:color="auto" w:fill="FFFFFF"/>
          <w:lang w:val="en-US"/>
        </w:rPr>
      </w:pPr>
      <w:r w:rsidRPr="006B4E03">
        <w:rPr>
          <w:rFonts w:asciiTheme="majorHAnsi" w:hAnsiTheme="majorHAnsi" w:cstheme="majorHAnsi"/>
          <w:color w:val="000000"/>
          <w:sz w:val="22"/>
          <w:szCs w:val="22"/>
          <w:shd w:val="clear" w:color="auto" w:fill="FFFFFF"/>
          <w:lang w:val="en-US"/>
        </w:rPr>
        <w:t>The strategy will be evaluated through digital analytics (mentions, engagement, sentiment), media monitoring (number of articles, media mentions, narrative assessment), perception surveys and anecdotal feedback from key stakeholders</w:t>
      </w:r>
      <w:r>
        <w:rPr>
          <w:rFonts w:asciiTheme="majorHAnsi" w:hAnsiTheme="majorHAnsi" w:cstheme="majorHAnsi"/>
          <w:color w:val="000000"/>
          <w:sz w:val="22"/>
          <w:szCs w:val="22"/>
          <w:shd w:val="clear" w:color="auto" w:fill="FFFFFF"/>
          <w:lang w:val="en-US"/>
        </w:rPr>
        <w:t xml:space="preserve"> including </w:t>
      </w:r>
      <w:r w:rsidR="00FA7F41">
        <w:rPr>
          <w:rFonts w:asciiTheme="majorHAnsi" w:hAnsiTheme="majorHAnsi" w:cstheme="majorHAnsi"/>
          <w:color w:val="000000"/>
          <w:sz w:val="22"/>
          <w:szCs w:val="22"/>
          <w:shd w:val="clear" w:color="auto" w:fill="FFFFFF"/>
          <w:lang w:val="en-US"/>
        </w:rPr>
        <w:t>Carana</w:t>
      </w:r>
      <w:r>
        <w:rPr>
          <w:rFonts w:asciiTheme="majorHAnsi" w:hAnsiTheme="majorHAnsi" w:cstheme="majorHAnsi"/>
          <w:color w:val="000000"/>
          <w:sz w:val="22"/>
          <w:szCs w:val="22"/>
          <w:shd w:val="clear" w:color="auto" w:fill="FFFFFF"/>
          <w:lang w:val="en-US"/>
        </w:rPr>
        <w:t xml:space="preserve"> </w:t>
      </w:r>
      <w:r w:rsidR="004D2511">
        <w:rPr>
          <w:rFonts w:asciiTheme="majorHAnsi" w:hAnsiTheme="majorHAnsi" w:cstheme="majorHAnsi"/>
          <w:color w:val="000000"/>
          <w:sz w:val="22"/>
          <w:szCs w:val="22"/>
          <w:shd w:val="clear" w:color="auto" w:fill="FFFFFF"/>
          <w:lang w:val="en-US"/>
        </w:rPr>
        <w:t>listener’s</w:t>
      </w:r>
      <w:r>
        <w:rPr>
          <w:rFonts w:asciiTheme="majorHAnsi" w:hAnsiTheme="majorHAnsi" w:cstheme="majorHAnsi"/>
          <w:color w:val="000000"/>
          <w:sz w:val="22"/>
          <w:szCs w:val="22"/>
          <w:shd w:val="clear" w:color="auto" w:fill="FFFFFF"/>
          <w:lang w:val="en-US"/>
        </w:rPr>
        <w:t xml:space="preserve"> feedback</w:t>
      </w:r>
      <w:r w:rsidRPr="006B4E03">
        <w:rPr>
          <w:rFonts w:asciiTheme="majorHAnsi" w:hAnsiTheme="majorHAnsi" w:cstheme="majorHAnsi"/>
          <w:color w:val="000000"/>
          <w:sz w:val="22"/>
          <w:szCs w:val="22"/>
          <w:shd w:val="clear" w:color="auto" w:fill="FFFFFF"/>
          <w:lang w:val="en-US"/>
        </w:rPr>
        <w:t xml:space="preserve">. </w:t>
      </w:r>
    </w:p>
    <w:sectPr w:rsidR="0075776A" w:rsidRPr="00BE5252" w:rsidSect="00B61F1A">
      <w:footerReference w:type="default" r:id="rId9"/>
      <w:pgSz w:w="11900" w:h="16840"/>
      <w:pgMar w:top="720" w:right="720" w:bottom="720" w:left="720" w:header="720" w:footer="3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9F89CC" w14:textId="77777777" w:rsidR="00B61F1A" w:rsidRDefault="00B61F1A" w:rsidP="00BE5252">
      <w:r>
        <w:separator/>
      </w:r>
    </w:p>
  </w:endnote>
  <w:endnote w:type="continuationSeparator" w:id="0">
    <w:p w14:paraId="029EAE36" w14:textId="77777777" w:rsidR="00B61F1A" w:rsidRDefault="00B61F1A" w:rsidP="00BE5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Roboto">
    <w:altName w:val="Times New Roman"/>
    <w:panose1 w:val="02000000000000000000"/>
    <w:charset w:val="00"/>
    <w:family w:val="auto"/>
    <w:pitch w:val="variable"/>
    <w:sig w:usb0="E0000AFF" w:usb1="5000217F" w:usb2="00000021" w:usb3="00000000" w:csb0="0000019F" w:csb1="00000000"/>
  </w:font>
  <w:font w:name="Roboto Condensed">
    <w:altName w:val="Times New Roman"/>
    <w:panose1 w:val="02000000000000000000"/>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8B70EB" w14:textId="77777777" w:rsidR="00E2109B" w:rsidRPr="007A37BA" w:rsidRDefault="00BE5252" w:rsidP="007A37BA">
    <w:pPr>
      <w:pStyle w:val="Footer"/>
      <w:ind w:right="360"/>
      <w:jc w:val="center"/>
      <w:rPr>
        <w:rFonts w:ascii="Roboto" w:hAnsi="Roboto"/>
        <w:color w:val="0070C0"/>
        <w:sz w:val="22"/>
        <w:szCs w:val="22"/>
      </w:rPr>
    </w:pPr>
    <w:r w:rsidRPr="002A0B17">
      <w:rPr>
        <w:rFonts w:ascii="Roboto" w:hAnsi="Roboto"/>
        <w:color w:val="0070C0"/>
        <w:sz w:val="22"/>
        <w:szCs w:val="22"/>
      </w:rPr>
      <w:t>Unclassified</w:t>
    </w:r>
  </w:p>
  <w:tbl>
    <w:tblPr>
      <w:tblStyle w:val="TableGrid"/>
      <w:tblW w:w="92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4770"/>
    </w:tblGrid>
    <w:tr w:rsidR="00CC2ACF" w:rsidRPr="00FF2947" w14:paraId="79C7656A" w14:textId="77777777" w:rsidTr="007A37BA">
      <w:trPr>
        <w:trHeight w:val="440"/>
      </w:trPr>
      <w:tc>
        <w:tcPr>
          <w:tcW w:w="4500" w:type="dxa"/>
          <w:vAlign w:val="center"/>
        </w:tcPr>
        <w:p w14:paraId="2D778F16" w14:textId="6F6ACC9A" w:rsidR="00E2109B" w:rsidRPr="00FF2947" w:rsidRDefault="00652E5F" w:rsidP="00652E5F">
          <w:pPr>
            <w:pStyle w:val="Footer"/>
            <w:snapToGrid w:val="0"/>
            <w:ind w:right="360"/>
            <w:rPr>
              <w:rFonts w:ascii="Roboto Condensed" w:hAnsi="Roboto Condensed"/>
              <w:sz w:val="18"/>
              <w:szCs w:val="18"/>
            </w:rPr>
          </w:pPr>
          <w:r>
            <w:rPr>
              <w:rFonts w:ascii="Roboto Condensed" w:hAnsi="Roboto Condensed" w:cs="Arial"/>
              <w:sz w:val="18"/>
              <w:szCs w:val="18"/>
              <w:lang w:val="en-GB"/>
            </w:rPr>
            <w:t>UNAC</w:t>
          </w:r>
          <w:r w:rsidR="00BE5252" w:rsidRPr="00FF2947">
            <w:rPr>
              <w:rFonts w:ascii="Roboto Condensed" w:hAnsi="Roboto Condensed" w:cs="Arial"/>
              <w:sz w:val="18"/>
              <w:szCs w:val="18"/>
              <w:lang w:val="en-GB"/>
            </w:rPr>
            <w:t xml:space="preserve"> COMMUNICATIONS STRATEGY </w:t>
          </w:r>
          <w:r w:rsidR="00BE5252">
            <w:rPr>
              <w:rFonts w:ascii="Roboto Condensed" w:hAnsi="Roboto Condensed" w:cs="Arial"/>
              <w:sz w:val="18"/>
              <w:szCs w:val="18"/>
              <w:lang w:val="en-GB"/>
            </w:rPr>
            <w:t>2024</w:t>
          </w:r>
        </w:p>
      </w:tc>
      <w:tc>
        <w:tcPr>
          <w:tcW w:w="4770" w:type="dxa"/>
          <w:vAlign w:val="center"/>
        </w:tcPr>
        <w:sdt>
          <w:sdtPr>
            <w:rPr>
              <w:rFonts w:ascii="Roboto Condensed" w:hAnsi="Roboto Condensed"/>
              <w:sz w:val="18"/>
              <w:szCs w:val="18"/>
            </w:rPr>
            <w:id w:val="-110904536"/>
            <w:docPartObj>
              <w:docPartGallery w:val="Page Numbers (Bottom of Page)"/>
              <w:docPartUnique/>
            </w:docPartObj>
          </w:sdtPr>
          <w:sdtEndPr>
            <w:rPr>
              <w:noProof/>
            </w:rPr>
          </w:sdtEndPr>
          <w:sdtContent>
            <w:p w14:paraId="5EB8FCCE" w14:textId="319A6E9B" w:rsidR="00E2109B" w:rsidRPr="00FF2947" w:rsidRDefault="00BE5252" w:rsidP="00CC2ACF">
              <w:pPr>
                <w:pStyle w:val="Footer"/>
                <w:jc w:val="right"/>
                <w:rPr>
                  <w:rFonts w:ascii="Roboto Condensed" w:hAnsi="Roboto Condensed"/>
                  <w:noProof/>
                  <w:sz w:val="18"/>
                  <w:szCs w:val="18"/>
                </w:rPr>
              </w:pPr>
              <w:r w:rsidRPr="00FF2947">
                <w:rPr>
                  <w:rFonts w:ascii="Roboto Condensed" w:hAnsi="Roboto Condensed"/>
                  <w:sz w:val="18"/>
                  <w:szCs w:val="18"/>
                </w:rPr>
                <w:fldChar w:fldCharType="begin"/>
              </w:r>
              <w:r w:rsidRPr="00FF2947">
                <w:rPr>
                  <w:rFonts w:ascii="Roboto Condensed" w:hAnsi="Roboto Condensed"/>
                  <w:sz w:val="18"/>
                  <w:szCs w:val="18"/>
                </w:rPr>
                <w:instrText xml:space="preserve"> PAGE   \* MERGEFORMAT </w:instrText>
              </w:r>
              <w:r w:rsidRPr="00FF2947">
                <w:rPr>
                  <w:rFonts w:ascii="Roboto Condensed" w:hAnsi="Roboto Condensed"/>
                  <w:sz w:val="18"/>
                  <w:szCs w:val="18"/>
                </w:rPr>
                <w:fldChar w:fldCharType="separate"/>
              </w:r>
              <w:r w:rsidR="00694910">
                <w:rPr>
                  <w:rFonts w:ascii="Roboto Condensed" w:hAnsi="Roboto Condensed"/>
                  <w:noProof/>
                  <w:sz w:val="18"/>
                  <w:szCs w:val="18"/>
                </w:rPr>
                <w:t>4</w:t>
              </w:r>
              <w:r w:rsidRPr="00FF2947">
                <w:rPr>
                  <w:rFonts w:ascii="Roboto Condensed" w:hAnsi="Roboto Condensed"/>
                  <w:noProof/>
                  <w:sz w:val="18"/>
                  <w:szCs w:val="18"/>
                </w:rPr>
                <w:fldChar w:fldCharType="end"/>
              </w:r>
              <w:r>
                <w:rPr>
                  <w:rFonts w:ascii="Roboto Condensed" w:hAnsi="Roboto Condensed"/>
                  <w:noProof/>
                  <w:sz w:val="18"/>
                  <w:szCs w:val="18"/>
                </w:rPr>
                <w:t>/</w:t>
              </w:r>
              <w:r>
                <w:rPr>
                  <w:rFonts w:ascii="Roboto Condensed" w:hAnsi="Roboto Condensed"/>
                  <w:noProof/>
                  <w:sz w:val="18"/>
                  <w:szCs w:val="18"/>
                </w:rPr>
                <w:fldChar w:fldCharType="begin"/>
              </w:r>
              <w:r>
                <w:rPr>
                  <w:rFonts w:ascii="Roboto Condensed" w:hAnsi="Roboto Condensed"/>
                  <w:noProof/>
                  <w:sz w:val="18"/>
                  <w:szCs w:val="18"/>
                </w:rPr>
                <w:instrText xml:space="preserve"> NUMPAGES  \# "0"  \* MERGEFORMAT </w:instrText>
              </w:r>
              <w:r>
                <w:rPr>
                  <w:rFonts w:ascii="Roboto Condensed" w:hAnsi="Roboto Condensed"/>
                  <w:noProof/>
                  <w:sz w:val="18"/>
                  <w:szCs w:val="18"/>
                </w:rPr>
                <w:fldChar w:fldCharType="separate"/>
              </w:r>
              <w:r w:rsidR="00694910">
                <w:rPr>
                  <w:rFonts w:ascii="Roboto Condensed" w:hAnsi="Roboto Condensed"/>
                  <w:noProof/>
                  <w:sz w:val="18"/>
                  <w:szCs w:val="18"/>
                </w:rPr>
                <w:t>8</w:t>
              </w:r>
              <w:r>
                <w:rPr>
                  <w:rFonts w:ascii="Roboto Condensed" w:hAnsi="Roboto Condensed"/>
                  <w:noProof/>
                  <w:sz w:val="18"/>
                  <w:szCs w:val="18"/>
                </w:rPr>
                <w:fldChar w:fldCharType="end"/>
              </w:r>
            </w:p>
          </w:sdtContent>
        </w:sdt>
      </w:tc>
    </w:tr>
  </w:tbl>
  <w:p w14:paraId="718A9A00" w14:textId="77777777" w:rsidR="00E2109B" w:rsidRDefault="00E21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4046B" w14:textId="77777777" w:rsidR="00B61F1A" w:rsidRDefault="00B61F1A" w:rsidP="00BE5252">
      <w:r>
        <w:separator/>
      </w:r>
    </w:p>
  </w:footnote>
  <w:footnote w:type="continuationSeparator" w:id="0">
    <w:p w14:paraId="523BE4E7" w14:textId="77777777" w:rsidR="00B61F1A" w:rsidRDefault="00B61F1A" w:rsidP="00BE5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821DE"/>
    <w:multiLevelType w:val="hybridMultilevel"/>
    <w:tmpl w:val="F4D89C7C"/>
    <w:lvl w:ilvl="0" w:tplc="FFFFFFFF">
      <w:start w:val="1"/>
      <w:numFmt w:val="bullet"/>
      <w:lvlText w:val=""/>
      <w:lvlJc w:val="left"/>
      <w:pPr>
        <w:ind w:left="360" w:hanging="360"/>
      </w:pPr>
      <w:rPr>
        <w:rFonts w:ascii="Symbol" w:hAnsi="Symbol" w:hint="default"/>
        <w:color w:val="auto"/>
        <w:sz w:val="24"/>
        <w:szCs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3C967E77"/>
    <w:multiLevelType w:val="hybridMultilevel"/>
    <w:tmpl w:val="CA9A08F8"/>
    <w:lvl w:ilvl="0" w:tplc="9184E9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7652BE1"/>
    <w:multiLevelType w:val="hybridMultilevel"/>
    <w:tmpl w:val="3FE22D8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7382815">
    <w:abstractNumId w:val="0"/>
  </w:num>
  <w:num w:numId="2" w16cid:durableId="2098596299">
    <w:abstractNumId w:val="2"/>
  </w:num>
  <w:num w:numId="3" w16cid:durableId="2127003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252"/>
    <w:rsid w:val="00001864"/>
    <w:rsid w:val="00011AE9"/>
    <w:rsid w:val="000803CC"/>
    <w:rsid w:val="00086CE5"/>
    <w:rsid w:val="00090AF6"/>
    <w:rsid w:val="000A52AE"/>
    <w:rsid w:val="000B6FB7"/>
    <w:rsid w:val="000C4C38"/>
    <w:rsid w:val="000D3C49"/>
    <w:rsid w:val="000D6A0B"/>
    <w:rsid w:val="000E3156"/>
    <w:rsid w:val="00102F99"/>
    <w:rsid w:val="0011657C"/>
    <w:rsid w:val="00176C0F"/>
    <w:rsid w:val="001B1F95"/>
    <w:rsid w:val="001C3C0F"/>
    <w:rsid w:val="001D73ED"/>
    <w:rsid w:val="001F14D1"/>
    <w:rsid w:val="002538D8"/>
    <w:rsid w:val="00265999"/>
    <w:rsid w:val="00277533"/>
    <w:rsid w:val="002D4CDC"/>
    <w:rsid w:val="002F25E6"/>
    <w:rsid w:val="00302917"/>
    <w:rsid w:val="00311915"/>
    <w:rsid w:val="003165E1"/>
    <w:rsid w:val="00316826"/>
    <w:rsid w:val="00317CC3"/>
    <w:rsid w:val="00356F82"/>
    <w:rsid w:val="003703CF"/>
    <w:rsid w:val="00385B16"/>
    <w:rsid w:val="003A6131"/>
    <w:rsid w:val="003C47DC"/>
    <w:rsid w:val="003D3488"/>
    <w:rsid w:val="003D484A"/>
    <w:rsid w:val="003D501C"/>
    <w:rsid w:val="003E3D94"/>
    <w:rsid w:val="003E5EA2"/>
    <w:rsid w:val="003E6669"/>
    <w:rsid w:val="00401FE0"/>
    <w:rsid w:val="0040355A"/>
    <w:rsid w:val="0042572E"/>
    <w:rsid w:val="004350C2"/>
    <w:rsid w:val="0045288A"/>
    <w:rsid w:val="00460592"/>
    <w:rsid w:val="0047456E"/>
    <w:rsid w:val="00483E71"/>
    <w:rsid w:val="004A2AD6"/>
    <w:rsid w:val="004A7481"/>
    <w:rsid w:val="004B4EF0"/>
    <w:rsid w:val="004D2511"/>
    <w:rsid w:val="004E5076"/>
    <w:rsid w:val="004E610E"/>
    <w:rsid w:val="00505402"/>
    <w:rsid w:val="0054432B"/>
    <w:rsid w:val="00575300"/>
    <w:rsid w:val="005950A0"/>
    <w:rsid w:val="005B7C0A"/>
    <w:rsid w:val="005C35B9"/>
    <w:rsid w:val="00627663"/>
    <w:rsid w:val="00631ADB"/>
    <w:rsid w:val="00652DB0"/>
    <w:rsid w:val="00652E5F"/>
    <w:rsid w:val="00674708"/>
    <w:rsid w:val="00681825"/>
    <w:rsid w:val="006860D1"/>
    <w:rsid w:val="00694910"/>
    <w:rsid w:val="006A6722"/>
    <w:rsid w:val="006D3F96"/>
    <w:rsid w:val="006E5628"/>
    <w:rsid w:val="00732D12"/>
    <w:rsid w:val="007479FF"/>
    <w:rsid w:val="0075776A"/>
    <w:rsid w:val="007806DA"/>
    <w:rsid w:val="007A4D99"/>
    <w:rsid w:val="007B0081"/>
    <w:rsid w:val="007C14ED"/>
    <w:rsid w:val="008051E2"/>
    <w:rsid w:val="00815C94"/>
    <w:rsid w:val="00826A2A"/>
    <w:rsid w:val="00843F8D"/>
    <w:rsid w:val="00877566"/>
    <w:rsid w:val="0088593C"/>
    <w:rsid w:val="008D79CC"/>
    <w:rsid w:val="0091241A"/>
    <w:rsid w:val="009711A2"/>
    <w:rsid w:val="009C1145"/>
    <w:rsid w:val="009C696F"/>
    <w:rsid w:val="009D7F8E"/>
    <w:rsid w:val="009E6886"/>
    <w:rsid w:val="009F29BD"/>
    <w:rsid w:val="009F6164"/>
    <w:rsid w:val="00A42D6B"/>
    <w:rsid w:val="00A55342"/>
    <w:rsid w:val="00A60E42"/>
    <w:rsid w:val="00A6105D"/>
    <w:rsid w:val="00A832F4"/>
    <w:rsid w:val="00AB5220"/>
    <w:rsid w:val="00AB62A6"/>
    <w:rsid w:val="00AC3B43"/>
    <w:rsid w:val="00AC6083"/>
    <w:rsid w:val="00AD1FFA"/>
    <w:rsid w:val="00AF6796"/>
    <w:rsid w:val="00B36165"/>
    <w:rsid w:val="00B47C98"/>
    <w:rsid w:val="00B61F1A"/>
    <w:rsid w:val="00B97C91"/>
    <w:rsid w:val="00BB1C18"/>
    <w:rsid w:val="00BE5252"/>
    <w:rsid w:val="00BE6C4B"/>
    <w:rsid w:val="00C14E57"/>
    <w:rsid w:val="00C45DEF"/>
    <w:rsid w:val="00C51CAF"/>
    <w:rsid w:val="00C6212D"/>
    <w:rsid w:val="00C8009E"/>
    <w:rsid w:val="00C83092"/>
    <w:rsid w:val="00C8735C"/>
    <w:rsid w:val="00C9491D"/>
    <w:rsid w:val="00C95836"/>
    <w:rsid w:val="00CE1846"/>
    <w:rsid w:val="00CE51AD"/>
    <w:rsid w:val="00D035F7"/>
    <w:rsid w:val="00D063B6"/>
    <w:rsid w:val="00D1356E"/>
    <w:rsid w:val="00D35322"/>
    <w:rsid w:val="00D52E82"/>
    <w:rsid w:val="00D80F43"/>
    <w:rsid w:val="00D81221"/>
    <w:rsid w:val="00DA4FF5"/>
    <w:rsid w:val="00DD70C2"/>
    <w:rsid w:val="00DD7FDD"/>
    <w:rsid w:val="00E2109B"/>
    <w:rsid w:val="00E37A00"/>
    <w:rsid w:val="00E54624"/>
    <w:rsid w:val="00E55C46"/>
    <w:rsid w:val="00E65374"/>
    <w:rsid w:val="00E66F5C"/>
    <w:rsid w:val="00E82410"/>
    <w:rsid w:val="00E82E90"/>
    <w:rsid w:val="00E84D69"/>
    <w:rsid w:val="00ED0800"/>
    <w:rsid w:val="00F10DB9"/>
    <w:rsid w:val="00F1482D"/>
    <w:rsid w:val="00F276CF"/>
    <w:rsid w:val="00F325DC"/>
    <w:rsid w:val="00F460E8"/>
    <w:rsid w:val="00F53CBD"/>
    <w:rsid w:val="00F742D8"/>
    <w:rsid w:val="00F865CD"/>
    <w:rsid w:val="00FA7F41"/>
    <w:rsid w:val="00FC4F7B"/>
    <w:rsid w:val="00FD0EED"/>
    <w:rsid w:val="00FD1A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0DE84"/>
  <w15:chartTrackingRefBased/>
  <w15:docId w15:val="{2B2DCC5D-E557-4E75-922F-55D4FA981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252"/>
    <w:pPr>
      <w:spacing w:after="0" w:line="240" w:lineRule="auto"/>
    </w:pPr>
    <w:rPr>
      <w:kern w:val="0"/>
      <w:sz w:val="24"/>
      <w:szCs w:val="24"/>
      <w:lang w:val="fr-FR"/>
      <w14:ligatures w14:val="none"/>
    </w:rPr>
  </w:style>
  <w:style w:type="paragraph" w:styleId="Heading2">
    <w:name w:val="heading 2"/>
    <w:basedOn w:val="Normal"/>
    <w:next w:val="Normal"/>
    <w:link w:val="Heading2Char"/>
    <w:uiPriority w:val="9"/>
    <w:unhideWhenUsed/>
    <w:qFormat/>
    <w:rsid w:val="00BE525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E5252"/>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E5252"/>
    <w:rPr>
      <w:rFonts w:asciiTheme="majorHAnsi" w:eastAsiaTheme="majorEastAsia" w:hAnsiTheme="majorHAnsi" w:cstheme="majorBidi"/>
      <w:color w:val="2F5496" w:themeColor="accent1" w:themeShade="BF"/>
      <w:kern w:val="0"/>
      <w:sz w:val="26"/>
      <w:szCs w:val="26"/>
      <w:lang w:val="fr-FR"/>
      <w14:ligatures w14:val="none"/>
    </w:rPr>
  </w:style>
  <w:style w:type="character" w:customStyle="1" w:styleId="Heading3Char">
    <w:name w:val="Heading 3 Char"/>
    <w:basedOn w:val="DefaultParagraphFont"/>
    <w:link w:val="Heading3"/>
    <w:uiPriority w:val="9"/>
    <w:rsid w:val="00BE5252"/>
    <w:rPr>
      <w:rFonts w:asciiTheme="majorHAnsi" w:eastAsiaTheme="majorEastAsia" w:hAnsiTheme="majorHAnsi" w:cstheme="majorBidi"/>
      <w:color w:val="1F3763" w:themeColor="accent1" w:themeShade="7F"/>
      <w:kern w:val="0"/>
      <w:sz w:val="24"/>
      <w:szCs w:val="24"/>
      <w:lang w:val="fr-FR"/>
      <w14:ligatures w14:val="none"/>
    </w:rPr>
  </w:style>
  <w:style w:type="paragraph" w:styleId="ListParagraph">
    <w:name w:val="List Paragraph"/>
    <w:aliases w:val="normal,Bullets,References,Liste 1,Numbered List Paragraph,ReferencesCxSpLast,Normal1,List Paragraph1,Paragrafo elenco,Referenc,Evidence on Demand bullet points,Normal2,Normal3,Normal4,Normal5,Normal6,Normal7,Normal8,Normal9,Normal10,列出段落"/>
    <w:basedOn w:val="Normal"/>
    <w:link w:val="ListParagraphChar"/>
    <w:uiPriority w:val="34"/>
    <w:qFormat/>
    <w:rsid w:val="00BE5252"/>
    <w:pPr>
      <w:ind w:left="720"/>
      <w:contextualSpacing/>
    </w:pPr>
  </w:style>
  <w:style w:type="table" w:styleId="TableGrid">
    <w:name w:val="Table Grid"/>
    <w:basedOn w:val="TableNormal"/>
    <w:uiPriority w:val="39"/>
    <w:rsid w:val="00BE5252"/>
    <w:pPr>
      <w:spacing w:after="0" w:line="240" w:lineRule="auto"/>
    </w:pPr>
    <w:rPr>
      <w:kern w:val="0"/>
      <w:sz w:val="24"/>
      <w:szCs w:val="24"/>
      <w:lang w:val="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E5252"/>
    <w:pPr>
      <w:tabs>
        <w:tab w:val="center" w:pos="4536"/>
        <w:tab w:val="right" w:pos="9072"/>
      </w:tabs>
    </w:pPr>
  </w:style>
  <w:style w:type="character" w:customStyle="1" w:styleId="FooterChar">
    <w:name w:val="Footer Char"/>
    <w:basedOn w:val="DefaultParagraphFont"/>
    <w:link w:val="Footer"/>
    <w:uiPriority w:val="99"/>
    <w:rsid w:val="00BE5252"/>
    <w:rPr>
      <w:kern w:val="0"/>
      <w:sz w:val="24"/>
      <w:szCs w:val="24"/>
      <w:lang w:val="fr-FR"/>
      <w14:ligatures w14:val="none"/>
    </w:rPr>
  </w:style>
  <w:style w:type="paragraph" w:styleId="FootnoteText">
    <w:name w:val="footnote text"/>
    <w:aliases w:val="ft,Footnote Text Char Char Char,Footnote Text Char Char,Footnote Text Char1,Footnote Text Char2,Footnote Text Char1 Char,ft Char Char,ft Char1,Footnote Text Char Char1 Char,Tailored Footnote,fn,ALTS FOOTNOTE,Footnote"/>
    <w:basedOn w:val="Normal"/>
    <w:link w:val="FootnoteTextChar"/>
    <w:uiPriority w:val="99"/>
    <w:unhideWhenUsed/>
    <w:qFormat/>
    <w:rsid w:val="00BE5252"/>
  </w:style>
  <w:style w:type="character" w:customStyle="1" w:styleId="FootnoteTextChar">
    <w:name w:val="Footnote Text Char"/>
    <w:aliases w:val="ft Char,Footnote Text Char Char Char Char,Footnote Text Char Char Char1,Footnote Text Char1 Char1,Footnote Text Char2 Char,Footnote Text Char1 Char Char,ft Char Char Char,ft Char1 Char,Footnote Text Char Char1 Char Char,fn Char"/>
    <w:basedOn w:val="DefaultParagraphFont"/>
    <w:link w:val="FootnoteText"/>
    <w:uiPriority w:val="99"/>
    <w:rsid w:val="00BE5252"/>
    <w:rPr>
      <w:kern w:val="0"/>
      <w:sz w:val="24"/>
      <w:szCs w:val="24"/>
      <w:lang w:val="fr-FR"/>
      <w14:ligatures w14:val="none"/>
    </w:rPr>
  </w:style>
  <w:style w:type="character" w:styleId="FootnoteReference">
    <w:name w:val="footnote reference"/>
    <w:aliases w:val="CRP-Footnote Reference,MIP Footnote Reference"/>
    <w:basedOn w:val="DefaultParagraphFont"/>
    <w:uiPriority w:val="99"/>
    <w:unhideWhenUsed/>
    <w:rsid w:val="00BE5252"/>
    <w:rPr>
      <w:vertAlign w:val="superscript"/>
    </w:rPr>
  </w:style>
  <w:style w:type="character" w:styleId="Hyperlink">
    <w:name w:val="Hyperlink"/>
    <w:basedOn w:val="DefaultParagraphFont"/>
    <w:uiPriority w:val="99"/>
    <w:unhideWhenUsed/>
    <w:rsid w:val="00BE5252"/>
    <w:rPr>
      <w:color w:val="0563C1" w:themeColor="hyperlink"/>
      <w:u w:val="single"/>
    </w:rPr>
  </w:style>
  <w:style w:type="character" w:customStyle="1" w:styleId="normaltextrun">
    <w:name w:val="normaltextrun"/>
    <w:basedOn w:val="DefaultParagraphFont"/>
    <w:rsid w:val="00BE5252"/>
  </w:style>
  <w:style w:type="character" w:customStyle="1" w:styleId="eop">
    <w:name w:val="eop"/>
    <w:basedOn w:val="DefaultParagraphFont"/>
    <w:rsid w:val="00BE5252"/>
  </w:style>
  <w:style w:type="character" w:customStyle="1" w:styleId="ListParagraphChar">
    <w:name w:val="List Paragraph Char"/>
    <w:aliases w:val="normal Char,Bullets Char,References Char,Liste 1 Char,Numbered List Paragraph Char,ReferencesCxSpLast Char,Normal1 Char,List Paragraph1 Char,Paragrafo elenco Char,Referenc Char,Evidence on Demand bullet points Char,Normal2 Char"/>
    <w:link w:val="ListParagraph"/>
    <w:uiPriority w:val="34"/>
    <w:qFormat/>
    <w:rsid w:val="00BE5252"/>
    <w:rPr>
      <w:kern w:val="0"/>
      <w:sz w:val="24"/>
      <w:szCs w:val="24"/>
      <w:lang w:val="fr-FR"/>
      <w14:ligatures w14:val="none"/>
    </w:rPr>
  </w:style>
  <w:style w:type="paragraph" w:styleId="NormalWeb">
    <w:name w:val="Normal (Web)"/>
    <w:basedOn w:val="Normal"/>
    <w:uiPriority w:val="99"/>
    <w:unhideWhenUsed/>
    <w:rsid w:val="00BE5252"/>
    <w:pPr>
      <w:spacing w:before="100" w:beforeAutospacing="1" w:after="100" w:afterAutospacing="1"/>
    </w:pPr>
    <w:rPr>
      <w:rFonts w:ascii="Times New Roman" w:eastAsia="Times New Roman" w:hAnsi="Times New Roman" w:cs="Times New Roman"/>
      <w:lang w:val="en-US"/>
    </w:rPr>
  </w:style>
  <w:style w:type="paragraph" w:styleId="Revision">
    <w:name w:val="Revision"/>
    <w:hidden/>
    <w:uiPriority w:val="99"/>
    <w:semiHidden/>
    <w:rsid w:val="00ED0800"/>
    <w:pPr>
      <w:spacing w:after="0" w:line="240" w:lineRule="auto"/>
    </w:pPr>
    <w:rPr>
      <w:kern w:val="0"/>
      <w:sz w:val="24"/>
      <w:szCs w:val="24"/>
      <w:lang w:val="fr-FR"/>
      <w14:ligatures w14:val="none"/>
    </w:rPr>
  </w:style>
  <w:style w:type="character" w:styleId="CommentReference">
    <w:name w:val="annotation reference"/>
    <w:basedOn w:val="DefaultParagraphFont"/>
    <w:uiPriority w:val="99"/>
    <w:semiHidden/>
    <w:unhideWhenUsed/>
    <w:rsid w:val="00C51CAF"/>
    <w:rPr>
      <w:sz w:val="16"/>
      <w:szCs w:val="16"/>
    </w:rPr>
  </w:style>
  <w:style w:type="paragraph" w:styleId="CommentText">
    <w:name w:val="annotation text"/>
    <w:basedOn w:val="Normal"/>
    <w:link w:val="CommentTextChar"/>
    <w:uiPriority w:val="99"/>
    <w:unhideWhenUsed/>
    <w:rsid w:val="00C51CAF"/>
    <w:rPr>
      <w:sz w:val="20"/>
      <w:szCs w:val="20"/>
    </w:rPr>
  </w:style>
  <w:style w:type="character" w:customStyle="1" w:styleId="CommentTextChar">
    <w:name w:val="Comment Text Char"/>
    <w:basedOn w:val="DefaultParagraphFont"/>
    <w:link w:val="CommentText"/>
    <w:uiPriority w:val="99"/>
    <w:rsid w:val="00C51CAF"/>
    <w:rPr>
      <w:kern w:val="0"/>
      <w:sz w:val="20"/>
      <w:szCs w:val="20"/>
      <w:lang w:val="fr-FR"/>
      <w14:ligatures w14:val="none"/>
    </w:rPr>
  </w:style>
  <w:style w:type="paragraph" w:styleId="CommentSubject">
    <w:name w:val="annotation subject"/>
    <w:basedOn w:val="CommentText"/>
    <w:next w:val="CommentText"/>
    <w:link w:val="CommentSubjectChar"/>
    <w:uiPriority w:val="99"/>
    <w:semiHidden/>
    <w:unhideWhenUsed/>
    <w:rsid w:val="00C51CAF"/>
    <w:rPr>
      <w:b/>
      <w:bCs/>
    </w:rPr>
  </w:style>
  <w:style w:type="character" w:customStyle="1" w:styleId="CommentSubjectChar">
    <w:name w:val="Comment Subject Char"/>
    <w:basedOn w:val="CommentTextChar"/>
    <w:link w:val="CommentSubject"/>
    <w:uiPriority w:val="99"/>
    <w:semiHidden/>
    <w:rsid w:val="00C51CAF"/>
    <w:rPr>
      <w:b/>
      <w:bCs/>
      <w:kern w:val="0"/>
      <w:sz w:val="20"/>
      <w:szCs w:val="20"/>
      <w:lang w:val="fr-FR"/>
      <w14:ligatures w14:val="none"/>
    </w:rPr>
  </w:style>
  <w:style w:type="paragraph" w:styleId="Header">
    <w:name w:val="header"/>
    <w:basedOn w:val="Normal"/>
    <w:link w:val="HeaderChar"/>
    <w:uiPriority w:val="99"/>
    <w:unhideWhenUsed/>
    <w:rsid w:val="006A6722"/>
    <w:pPr>
      <w:tabs>
        <w:tab w:val="center" w:pos="4680"/>
        <w:tab w:val="right" w:pos="9360"/>
      </w:tabs>
    </w:pPr>
  </w:style>
  <w:style w:type="character" w:customStyle="1" w:styleId="HeaderChar">
    <w:name w:val="Header Char"/>
    <w:basedOn w:val="DefaultParagraphFont"/>
    <w:link w:val="Header"/>
    <w:uiPriority w:val="99"/>
    <w:rsid w:val="006A6722"/>
    <w:rPr>
      <w:kern w:val="0"/>
      <w:sz w:val="24"/>
      <w:szCs w:val="24"/>
      <w:lang w:val="fr-FR"/>
      <w14:ligatures w14:val="none"/>
    </w:rPr>
  </w:style>
  <w:style w:type="character" w:styleId="FollowedHyperlink">
    <w:name w:val="FollowedHyperlink"/>
    <w:basedOn w:val="DefaultParagraphFont"/>
    <w:uiPriority w:val="99"/>
    <w:semiHidden/>
    <w:unhideWhenUsed/>
    <w:rsid w:val="00815C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faef953-2cda-4d9d-b070-85228d2d3b5f">
      <Terms xmlns="http://schemas.microsoft.com/office/infopath/2007/PartnerControls"/>
    </lcf76f155ced4ddcb4097134ff3c332f>
    <_Flow_SignoffStatus xmlns="ffaef953-2cda-4d9d-b070-85228d2d3b5f" xsi:nil="true"/>
    <TaxCatchAll xmlns="985ec44e-1bab-4c0b-9df0-6ba128686fc9" xsi:nil="true"/>
    <_x0023_ xmlns="ffaef953-2cda-4d9d-b070-85228d2d3b5f" xsi:nil="true"/>
  </documentManagement>
</p:properties>
</file>

<file path=customXml/itemProps1.xml><?xml version="1.0" encoding="utf-8"?>
<ds:datastoreItem xmlns:ds="http://schemas.openxmlformats.org/officeDocument/2006/customXml" ds:itemID="{D96EAFB1-EB66-407A-8CE2-486040ADB2F6}">
  <ds:schemaRefs>
    <ds:schemaRef ds:uri="http://schemas.openxmlformats.org/officeDocument/2006/bibliography"/>
  </ds:schemaRefs>
</ds:datastoreItem>
</file>

<file path=customXml/itemProps2.xml><?xml version="1.0" encoding="utf-8"?>
<ds:datastoreItem xmlns:ds="http://schemas.openxmlformats.org/officeDocument/2006/customXml" ds:itemID="{9046939B-67DD-4692-BD7C-C60481B9A5DC}"/>
</file>

<file path=customXml/itemProps3.xml><?xml version="1.0" encoding="utf-8"?>
<ds:datastoreItem xmlns:ds="http://schemas.openxmlformats.org/officeDocument/2006/customXml" ds:itemID="{D46C0D96-3E5C-47E3-B317-9E67DDF89F00}"/>
</file>

<file path=customXml/itemProps4.xml><?xml version="1.0" encoding="utf-8"?>
<ds:datastoreItem xmlns:ds="http://schemas.openxmlformats.org/officeDocument/2006/customXml" ds:itemID="{014C1000-E564-4D99-A82D-C0FF0AF02015}"/>
</file>

<file path=docProps/app.xml><?xml version="1.0" encoding="utf-8"?>
<Properties xmlns="http://schemas.openxmlformats.org/officeDocument/2006/extended-properties" xmlns:vt="http://schemas.openxmlformats.org/officeDocument/2006/docPropsVTypes">
  <Template>Normal</Template>
  <TotalTime>59</TotalTime>
  <Pages>8</Pages>
  <Words>3055</Words>
  <Characters>17418</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Myriam Dessables</dc:creator>
  <cp:keywords/>
  <dc:description/>
  <cp:lastModifiedBy>Phuc Dong Nguyen</cp:lastModifiedBy>
  <cp:revision>57</cp:revision>
  <dcterms:created xsi:type="dcterms:W3CDTF">2024-03-14T11:54:00Z</dcterms:created>
  <dcterms:modified xsi:type="dcterms:W3CDTF">2024-08-21T18:08:00Z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ies>
</file>